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92362" w14:textId="1C561AC2" w:rsidR="00705C2C" w:rsidRDefault="005505E3" w:rsidP="00C22DFD">
      <w:pPr>
        <w:jc w:val="center"/>
        <w:rPr>
          <w:rFonts w:ascii="Times New Roman" w:hAnsi="Times New Roman" w:cs="Times New Roman"/>
          <w:b/>
          <w:bCs/>
          <w:sz w:val="32"/>
          <w:szCs w:val="32"/>
        </w:rPr>
      </w:pPr>
      <w:r>
        <w:rPr>
          <w:noProof/>
          <w:sz w:val="32"/>
          <w:szCs w:val="32"/>
        </w:rPr>
        <w:drawing>
          <wp:inline distT="0" distB="0" distL="0" distR="0" wp14:anchorId="02EC363A" wp14:editId="3AE91042">
            <wp:extent cx="1655064" cy="563027"/>
            <wp:effectExtent l="0" t="0" r="2540" b="8890"/>
            <wp:docPr id="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a black square&#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5064" cy="563027"/>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94A1E" w14:paraId="48A01F39" w14:textId="77777777" w:rsidTr="00AB27A5">
        <w:tc>
          <w:tcPr>
            <w:tcW w:w="4675" w:type="dxa"/>
          </w:tcPr>
          <w:p w14:paraId="0064AFA7" w14:textId="34AD62CF" w:rsidR="00294A1E" w:rsidRPr="00AB27A5" w:rsidRDefault="00FE73DD" w:rsidP="00AB27A5">
            <w:pPr>
              <w:rPr>
                <w:rFonts w:ascii="Times New Roman" w:hAnsi="Times New Roman" w:cs="Times New Roman"/>
              </w:rPr>
            </w:pPr>
            <w:r>
              <w:rPr>
                <w:rFonts w:ascii="Times New Roman" w:hAnsi="Times New Roman" w:cs="Times New Roman"/>
              </w:rPr>
              <w:t>For Immediate Release</w:t>
            </w:r>
          </w:p>
        </w:tc>
        <w:tc>
          <w:tcPr>
            <w:tcW w:w="4675" w:type="dxa"/>
          </w:tcPr>
          <w:p w14:paraId="31B35A68" w14:textId="7A34FC4A" w:rsidR="00294A1E" w:rsidRPr="00AB27A5" w:rsidRDefault="00FE73DD" w:rsidP="00AB27A5">
            <w:pPr>
              <w:jc w:val="right"/>
              <w:rPr>
                <w:rFonts w:ascii="Times New Roman" w:hAnsi="Times New Roman" w:cs="Times New Roman"/>
              </w:rPr>
            </w:pPr>
            <w:r>
              <w:rPr>
                <w:rFonts w:ascii="Times New Roman" w:hAnsi="Times New Roman" w:cs="Times New Roman"/>
              </w:rPr>
              <w:t>Contact: Sameera Jordan</w:t>
            </w:r>
          </w:p>
        </w:tc>
      </w:tr>
      <w:tr w:rsidR="00294A1E" w14:paraId="50E48039" w14:textId="77777777" w:rsidTr="00AB27A5">
        <w:tc>
          <w:tcPr>
            <w:tcW w:w="4675" w:type="dxa"/>
          </w:tcPr>
          <w:p w14:paraId="41DAB4F5" w14:textId="0C790427" w:rsidR="00294A1E" w:rsidRPr="00AB27A5" w:rsidRDefault="009A3779" w:rsidP="00AB27A5">
            <w:pPr>
              <w:rPr>
                <w:rFonts w:ascii="Times New Roman" w:hAnsi="Times New Roman" w:cs="Times New Roman"/>
                <w:highlight w:val="yellow"/>
              </w:rPr>
            </w:pPr>
            <w:r w:rsidRPr="00A72D7E">
              <w:rPr>
                <w:rFonts w:ascii="Times New Roman" w:hAnsi="Times New Roman" w:cs="Times New Roman"/>
              </w:rPr>
              <w:t>June</w:t>
            </w:r>
            <w:r w:rsidR="00AB27A5" w:rsidRPr="00A72D7E">
              <w:rPr>
                <w:rFonts w:ascii="Times New Roman" w:hAnsi="Times New Roman" w:cs="Times New Roman"/>
              </w:rPr>
              <w:t xml:space="preserve"> </w:t>
            </w:r>
            <w:r w:rsidR="00A72D7E" w:rsidRPr="00A72D7E">
              <w:rPr>
                <w:rFonts w:ascii="Times New Roman" w:hAnsi="Times New Roman" w:cs="Times New Roman"/>
              </w:rPr>
              <w:t>17</w:t>
            </w:r>
            <w:r w:rsidR="00AB27A5" w:rsidRPr="00A72D7E">
              <w:rPr>
                <w:rFonts w:ascii="Times New Roman" w:hAnsi="Times New Roman" w:cs="Times New Roman"/>
              </w:rPr>
              <w:t>, 2026</w:t>
            </w:r>
          </w:p>
        </w:tc>
        <w:tc>
          <w:tcPr>
            <w:tcW w:w="4675" w:type="dxa"/>
          </w:tcPr>
          <w:p w14:paraId="7E5D0061" w14:textId="3641959F" w:rsidR="00294A1E" w:rsidRPr="00AB27A5" w:rsidRDefault="00FE73DD" w:rsidP="00AB27A5">
            <w:pPr>
              <w:jc w:val="right"/>
              <w:rPr>
                <w:rFonts w:ascii="Times New Roman" w:hAnsi="Times New Roman" w:cs="Times New Roman"/>
              </w:rPr>
            </w:pPr>
            <w:r>
              <w:rPr>
                <w:rFonts w:ascii="Times New Roman" w:hAnsi="Times New Roman" w:cs="Times New Roman"/>
              </w:rPr>
              <w:t>Media Relations Manager</w:t>
            </w:r>
          </w:p>
        </w:tc>
      </w:tr>
      <w:tr w:rsidR="00294A1E" w14:paraId="747CA9DD" w14:textId="77777777" w:rsidTr="00AB27A5">
        <w:tc>
          <w:tcPr>
            <w:tcW w:w="4675" w:type="dxa"/>
          </w:tcPr>
          <w:p w14:paraId="6917F5A1" w14:textId="77777777" w:rsidR="00294A1E" w:rsidRDefault="00294A1E" w:rsidP="007F2F87">
            <w:pPr>
              <w:jc w:val="center"/>
              <w:rPr>
                <w:rFonts w:ascii="Times New Roman" w:hAnsi="Times New Roman" w:cs="Times New Roman"/>
                <w:b/>
                <w:bCs/>
                <w:sz w:val="32"/>
                <w:szCs w:val="32"/>
              </w:rPr>
            </w:pPr>
          </w:p>
        </w:tc>
        <w:tc>
          <w:tcPr>
            <w:tcW w:w="4675" w:type="dxa"/>
          </w:tcPr>
          <w:p w14:paraId="5737030B" w14:textId="790519EA" w:rsidR="00294A1E" w:rsidRPr="00AB27A5" w:rsidRDefault="00FE73DD" w:rsidP="00AB27A5">
            <w:pPr>
              <w:jc w:val="right"/>
              <w:rPr>
                <w:rFonts w:ascii="Times New Roman" w:hAnsi="Times New Roman" w:cs="Times New Roman"/>
              </w:rPr>
            </w:pPr>
            <w:hyperlink r:id="rId7" w:history="1">
              <w:r w:rsidRPr="0082527E">
                <w:rPr>
                  <w:rStyle w:val="Hyperlink"/>
                  <w:rFonts w:ascii="Times New Roman" w:hAnsi="Times New Roman" w:cs="Times New Roman"/>
                </w:rPr>
                <w:t>Sameera.Jordan@BankWithUnited.com</w:t>
              </w:r>
            </w:hyperlink>
            <w:r>
              <w:rPr>
                <w:rFonts w:ascii="Times New Roman" w:hAnsi="Times New Roman" w:cs="Times New Roman"/>
              </w:rPr>
              <w:t xml:space="preserve"> </w:t>
            </w:r>
          </w:p>
        </w:tc>
      </w:tr>
    </w:tbl>
    <w:p w14:paraId="36B3CC12" w14:textId="77777777" w:rsidR="007F2F87" w:rsidRPr="00A72D7E" w:rsidRDefault="007F2F87" w:rsidP="007F2F87">
      <w:pPr>
        <w:jc w:val="center"/>
        <w:rPr>
          <w:rFonts w:ascii="Times New Roman" w:hAnsi="Times New Roman" w:cs="Times New Roman"/>
          <w:b/>
          <w:bCs/>
          <w:sz w:val="16"/>
          <w:szCs w:val="16"/>
        </w:rPr>
      </w:pPr>
    </w:p>
    <w:p w14:paraId="10EA7AC6" w14:textId="72258D28" w:rsidR="007F2F87" w:rsidRPr="003B7CE1" w:rsidRDefault="007F2F87" w:rsidP="003B7CE1">
      <w:pPr>
        <w:jc w:val="center"/>
        <w:rPr>
          <w:rFonts w:ascii="Times New Roman" w:hAnsi="Times New Roman" w:cs="Times New Roman"/>
          <w:b/>
          <w:bCs/>
          <w:sz w:val="32"/>
          <w:szCs w:val="32"/>
        </w:rPr>
      </w:pPr>
      <w:r w:rsidRPr="000F0F32">
        <w:rPr>
          <w:rFonts w:ascii="Times New Roman" w:hAnsi="Times New Roman" w:cs="Times New Roman"/>
          <w:b/>
          <w:bCs/>
          <w:sz w:val="32"/>
          <w:szCs w:val="32"/>
        </w:rPr>
        <w:t xml:space="preserve">United Bank </w:t>
      </w:r>
      <w:r>
        <w:rPr>
          <w:rFonts w:ascii="Times New Roman" w:hAnsi="Times New Roman" w:cs="Times New Roman"/>
          <w:b/>
          <w:bCs/>
          <w:sz w:val="32"/>
          <w:szCs w:val="32"/>
        </w:rPr>
        <w:t>Welcomes</w:t>
      </w:r>
      <w:r w:rsidRPr="000F0F32">
        <w:rPr>
          <w:rFonts w:ascii="Times New Roman" w:hAnsi="Times New Roman" w:cs="Times New Roman"/>
          <w:b/>
          <w:bCs/>
          <w:sz w:val="32"/>
          <w:szCs w:val="32"/>
        </w:rPr>
        <w:t xml:space="preserve"> </w:t>
      </w:r>
      <w:r w:rsidR="001376CC">
        <w:rPr>
          <w:rFonts w:ascii="Times New Roman" w:hAnsi="Times New Roman" w:cs="Times New Roman"/>
          <w:b/>
          <w:bCs/>
          <w:sz w:val="32"/>
          <w:szCs w:val="32"/>
        </w:rPr>
        <w:t>Jimmy Kimbell</w:t>
      </w:r>
      <w:r>
        <w:rPr>
          <w:rFonts w:ascii="Times New Roman" w:hAnsi="Times New Roman" w:cs="Times New Roman"/>
          <w:b/>
          <w:bCs/>
          <w:sz w:val="32"/>
          <w:szCs w:val="32"/>
        </w:rPr>
        <w:t xml:space="preserve"> as </w:t>
      </w:r>
      <w:r w:rsidR="00E12537">
        <w:rPr>
          <w:rFonts w:ascii="Times New Roman" w:hAnsi="Times New Roman" w:cs="Times New Roman"/>
          <w:b/>
          <w:bCs/>
          <w:sz w:val="32"/>
          <w:szCs w:val="32"/>
        </w:rPr>
        <w:t>Greenville</w:t>
      </w:r>
      <w:r w:rsidR="003B7CE1">
        <w:rPr>
          <w:rFonts w:ascii="Times New Roman" w:hAnsi="Times New Roman" w:cs="Times New Roman"/>
          <w:b/>
          <w:bCs/>
          <w:sz w:val="32"/>
          <w:szCs w:val="32"/>
        </w:rPr>
        <w:t>, South Carolina</w:t>
      </w:r>
      <w:r w:rsidR="00E12537">
        <w:rPr>
          <w:rFonts w:ascii="Times New Roman" w:hAnsi="Times New Roman" w:cs="Times New Roman"/>
          <w:b/>
          <w:bCs/>
          <w:sz w:val="32"/>
          <w:szCs w:val="32"/>
        </w:rPr>
        <w:t xml:space="preserve"> </w:t>
      </w:r>
      <w:r w:rsidR="001376CC">
        <w:rPr>
          <w:rFonts w:ascii="Times New Roman" w:hAnsi="Times New Roman" w:cs="Times New Roman"/>
          <w:b/>
          <w:bCs/>
          <w:sz w:val="32"/>
          <w:szCs w:val="32"/>
        </w:rPr>
        <w:t xml:space="preserve">Market </w:t>
      </w:r>
      <w:r w:rsidR="00E12537">
        <w:rPr>
          <w:rFonts w:ascii="Times New Roman" w:hAnsi="Times New Roman" w:cs="Times New Roman"/>
          <w:b/>
          <w:bCs/>
          <w:sz w:val="32"/>
          <w:szCs w:val="32"/>
        </w:rPr>
        <w:t>P</w:t>
      </w:r>
      <w:r w:rsidR="001376CC">
        <w:rPr>
          <w:rFonts w:ascii="Times New Roman" w:hAnsi="Times New Roman" w:cs="Times New Roman"/>
          <w:b/>
          <w:bCs/>
          <w:sz w:val="32"/>
          <w:szCs w:val="32"/>
        </w:rPr>
        <w:t xml:space="preserve">resident </w:t>
      </w:r>
    </w:p>
    <w:p w14:paraId="1F1CC1AE" w14:textId="569F9AD2" w:rsidR="00D43C7F" w:rsidRDefault="009C0769" w:rsidP="003B7CE1">
      <w:pPr>
        <w:spacing w:after="0" w:line="240" w:lineRule="auto"/>
        <w:jc w:val="both"/>
        <w:rPr>
          <w:rFonts w:ascii="Times New Roman" w:hAnsi="Times New Roman" w:cs="Times New Roman"/>
        </w:rPr>
      </w:pPr>
      <w:r>
        <w:rPr>
          <w:rFonts w:ascii="Times New Roman" w:hAnsi="Times New Roman" w:cs="Times New Roman"/>
          <w:b/>
          <w:bCs/>
          <w:noProof/>
          <w:sz w:val="32"/>
          <w:szCs w:val="32"/>
        </w:rPr>
        <w:drawing>
          <wp:anchor distT="0" distB="0" distL="114300" distR="114300" simplePos="0" relativeHeight="251658240" behindDoc="1" locked="0" layoutInCell="1" allowOverlap="1" wp14:anchorId="45E27F37" wp14:editId="3C939FC8">
            <wp:simplePos x="0" y="0"/>
            <wp:positionH relativeFrom="margin">
              <wp:align>right</wp:align>
            </wp:positionH>
            <wp:positionV relativeFrom="paragraph">
              <wp:posOffset>6985</wp:posOffset>
            </wp:positionV>
            <wp:extent cx="2551430" cy="3569970"/>
            <wp:effectExtent l="0" t="0" r="1270" b="0"/>
            <wp:wrapTight wrapText="bothSides">
              <wp:wrapPolygon edited="0">
                <wp:start x="0" y="0"/>
                <wp:lineTo x="0" y="21439"/>
                <wp:lineTo x="21449" y="21439"/>
                <wp:lineTo x="21449" y="0"/>
                <wp:lineTo x="0" y="0"/>
              </wp:wrapPolygon>
            </wp:wrapTight>
            <wp:docPr id="8851882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51430" cy="3569970"/>
                    </a:xfrm>
                    <a:prstGeom prst="rect">
                      <a:avLst/>
                    </a:prstGeom>
                    <a:noFill/>
                    <a:ln>
                      <a:noFill/>
                    </a:ln>
                  </pic:spPr>
                </pic:pic>
              </a:graphicData>
            </a:graphic>
            <wp14:sizeRelH relativeFrom="page">
              <wp14:pctWidth>0</wp14:pctWidth>
            </wp14:sizeRelH>
            <wp14:sizeRelV relativeFrom="page">
              <wp14:pctHeight>0</wp14:pctHeight>
            </wp14:sizeRelV>
          </wp:anchor>
        </w:drawing>
      </w:r>
      <w:r w:rsidR="00311C77">
        <w:rPr>
          <w:rFonts w:ascii="Times New Roman" w:hAnsi="Times New Roman" w:cs="Times New Roman"/>
          <w:b/>
          <w:bCs/>
        </w:rPr>
        <w:t>GREENVILLE</w:t>
      </w:r>
      <w:r w:rsidR="00E12537">
        <w:rPr>
          <w:rFonts w:ascii="Times New Roman" w:hAnsi="Times New Roman" w:cs="Times New Roman"/>
          <w:b/>
          <w:bCs/>
        </w:rPr>
        <w:t>, S</w:t>
      </w:r>
      <w:r w:rsidR="00A75C36">
        <w:rPr>
          <w:rFonts w:ascii="Times New Roman" w:hAnsi="Times New Roman" w:cs="Times New Roman"/>
          <w:b/>
          <w:bCs/>
        </w:rPr>
        <w:t>.</w:t>
      </w:r>
      <w:r w:rsidR="00E12537">
        <w:rPr>
          <w:rFonts w:ascii="Times New Roman" w:hAnsi="Times New Roman" w:cs="Times New Roman"/>
          <w:b/>
          <w:bCs/>
        </w:rPr>
        <w:t>C</w:t>
      </w:r>
      <w:r w:rsidR="00A75C36">
        <w:rPr>
          <w:rFonts w:ascii="Times New Roman" w:hAnsi="Times New Roman" w:cs="Times New Roman"/>
          <w:b/>
          <w:bCs/>
        </w:rPr>
        <w:t>.</w:t>
      </w:r>
      <w:r w:rsidR="007F2F87" w:rsidRPr="007F2F87">
        <w:rPr>
          <w:rFonts w:ascii="Times New Roman" w:hAnsi="Times New Roman" w:cs="Times New Roman"/>
        </w:rPr>
        <w:t xml:space="preserve"> – United Bank recently </w:t>
      </w:r>
      <w:r w:rsidR="007F2F87">
        <w:rPr>
          <w:rFonts w:ascii="Times New Roman" w:hAnsi="Times New Roman" w:cs="Times New Roman"/>
        </w:rPr>
        <w:t>welcomed</w:t>
      </w:r>
      <w:r w:rsidR="007F2F87" w:rsidRPr="007F2F87">
        <w:rPr>
          <w:rFonts w:ascii="Times New Roman" w:hAnsi="Times New Roman" w:cs="Times New Roman"/>
        </w:rPr>
        <w:t xml:space="preserve"> </w:t>
      </w:r>
      <w:r w:rsidR="00834368">
        <w:rPr>
          <w:rFonts w:ascii="Times New Roman" w:hAnsi="Times New Roman" w:cs="Times New Roman"/>
        </w:rPr>
        <w:t>Jimmy Kimb</w:t>
      </w:r>
      <w:r w:rsidR="00404D75">
        <w:rPr>
          <w:rFonts w:ascii="Times New Roman" w:hAnsi="Times New Roman" w:cs="Times New Roman"/>
        </w:rPr>
        <w:t>ell</w:t>
      </w:r>
      <w:r w:rsidR="00834368">
        <w:rPr>
          <w:rFonts w:ascii="Times New Roman" w:hAnsi="Times New Roman" w:cs="Times New Roman"/>
        </w:rPr>
        <w:t xml:space="preserve"> as the new Green</w:t>
      </w:r>
      <w:r w:rsidR="00463638">
        <w:rPr>
          <w:rFonts w:ascii="Times New Roman" w:hAnsi="Times New Roman" w:cs="Times New Roman"/>
        </w:rPr>
        <w:t>ville</w:t>
      </w:r>
      <w:r w:rsidR="008A1E0D">
        <w:rPr>
          <w:rFonts w:ascii="Times New Roman" w:hAnsi="Times New Roman" w:cs="Times New Roman"/>
        </w:rPr>
        <w:t xml:space="preserve"> market</w:t>
      </w:r>
      <w:r w:rsidR="00463638">
        <w:rPr>
          <w:rFonts w:ascii="Times New Roman" w:hAnsi="Times New Roman" w:cs="Times New Roman"/>
        </w:rPr>
        <w:t xml:space="preserve"> president</w:t>
      </w:r>
      <w:r w:rsidR="00914B8E">
        <w:rPr>
          <w:rFonts w:ascii="Times New Roman" w:hAnsi="Times New Roman" w:cs="Times New Roman"/>
        </w:rPr>
        <w:t>.</w:t>
      </w:r>
      <w:r w:rsidR="007F2F87" w:rsidRPr="007F2F87">
        <w:rPr>
          <w:rFonts w:ascii="Times New Roman" w:hAnsi="Times New Roman" w:cs="Times New Roman"/>
        </w:rPr>
        <w:t xml:space="preserve"> </w:t>
      </w:r>
      <w:r w:rsidR="00E63A40">
        <w:rPr>
          <w:rFonts w:ascii="Times New Roman" w:hAnsi="Times New Roman" w:cs="Times New Roman"/>
        </w:rPr>
        <w:t>In this role</w:t>
      </w:r>
      <w:r w:rsidR="00E63A40" w:rsidRPr="008B5409">
        <w:rPr>
          <w:rFonts w:ascii="Times New Roman" w:hAnsi="Times New Roman" w:cs="Times New Roman"/>
        </w:rPr>
        <w:t xml:space="preserve">, </w:t>
      </w:r>
      <w:r w:rsidR="00404D75">
        <w:rPr>
          <w:rFonts w:ascii="Times New Roman" w:hAnsi="Times New Roman" w:cs="Times New Roman"/>
        </w:rPr>
        <w:t>Kimbell</w:t>
      </w:r>
      <w:r w:rsidR="00E63A40" w:rsidRPr="008B5409">
        <w:rPr>
          <w:rFonts w:ascii="Times New Roman" w:hAnsi="Times New Roman" w:cs="Times New Roman"/>
        </w:rPr>
        <w:t xml:space="preserve"> will lead strategic efforts to drive commercial and retail production </w:t>
      </w:r>
      <w:r w:rsidR="00E63A40" w:rsidRPr="008B5409">
        <w:rPr>
          <w:rFonts w:ascii="Times New Roman" w:hAnsi="Times New Roman" w:cs="Times New Roman"/>
          <w:shd w:val="clear" w:color="auto" w:fill="FFFFFF"/>
        </w:rPr>
        <w:t xml:space="preserve">while ensuring the </w:t>
      </w:r>
      <w:r w:rsidR="00404D75">
        <w:rPr>
          <w:rFonts w:ascii="Times New Roman" w:hAnsi="Times New Roman" w:cs="Times New Roman"/>
          <w:shd w:val="clear" w:color="auto" w:fill="FFFFFF"/>
        </w:rPr>
        <w:t>market's profitability and sustained growth</w:t>
      </w:r>
      <w:r w:rsidR="00E63A40" w:rsidRPr="008B5409">
        <w:rPr>
          <w:rFonts w:ascii="Times New Roman" w:hAnsi="Times New Roman" w:cs="Times New Roman"/>
        </w:rPr>
        <w:t xml:space="preserve">. </w:t>
      </w:r>
      <w:r w:rsidR="00E63A40">
        <w:rPr>
          <w:rFonts w:ascii="Times New Roman" w:hAnsi="Times New Roman" w:cs="Times New Roman"/>
        </w:rPr>
        <w:t xml:space="preserve">Additionally, </w:t>
      </w:r>
      <w:r w:rsidR="00404D75">
        <w:rPr>
          <w:rFonts w:ascii="Times New Roman" w:hAnsi="Times New Roman" w:cs="Times New Roman"/>
        </w:rPr>
        <w:t>Kimbell</w:t>
      </w:r>
      <w:r w:rsidR="00E63A40" w:rsidRPr="008B5409">
        <w:rPr>
          <w:rFonts w:ascii="Times New Roman" w:hAnsi="Times New Roman" w:cs="Times New Roman"/>
        </w:rPr>
        <w:t xml:space="preserve"> will play a pivotal leadership role in managing public relations efforts </w:t>
      </w:r>
      <w:r w:rsidR="00E63A40">
        <w:rPr>
          <w:rFonts w:ascii="Times New Roman" w:hAnsi="Times New Roman" w:cs="Times New Roman"/>
        </w:rPr>
        <w:t xml:space="preserve">in </w:t>
      </w:r>
      <w:r w:rsidR="00404D75">
        <w:rPr>
          <w:rFonts w:ascii="Times New Roman" w:hAnsi="Times New Roman" w:cs="Times New Roman"/>
        </w:rPr>
        <w:t>Greenville</w:t>
      </w:r>
      <w:r w:rsidR="00E63A40" w:rsidRPr="008B5409">
        <w:rPr>
          <w:rFonts w:ascii="Times New Roman" w:hAnsi="Times New Roman" w:cs="Times New Roman"/>
        </w:rPr>
        <w:t>, while</w:t>
      </w:r>
      <w:r w:rsidR="00E63A40">
        <w:rPr>
          <w:rFonts w:ascii="Times New Roman" w:hAnsi="Times New Roman" w:cs="Times New Roman"/>
        </w:rPr>
        <w:t xml:space="preserve"> also</w:t>
      </w:r>
      <w:r w:rsidR="00E63A40" w:rsidRPr="008B5409">
        <w:rPr>
          <w:rFonts w:ascii="Times New Roman" w:hAnsi="Times New Roman" w:cs="Times New Roman"/>
        </w:rPr>
        <w:t xml:space="preserve"> representing United Bank in the community through active </w:t>
      </w:r>
      <w:r w:rsidR="00E63A40" w:rsidRPr="00DC242D">
        <w:rPr>
          <w:rFonts w:ascii="Times New Roman" w:hAnsi="Times New Roman" w:cs="Times New Roman"/>
        </w:rPr>
        <w:t>participation in civic affairs and professional organizations.</w:t>
      </w:r>
    </w:p>
    <w:p w14:paraId="5E93493C" w14:textId="52B905B5" w:rsidR="008F0312" w:rsidRDefault="00E63A40" w:rsidP="003B7CE1">
      <w:pPr>
        <w:spacing w:after="0" w:line="240" w:lineRule="auto"/>
        <w:jc w:val="both"/>
        <w:rPr>
          <w:rFonts w:ascii="Times New Roman" w:hAnsi="Times New Roman" w:cs="Times New Roman"/>
        </w:rPr>
      </w:pPr>
      <w:r w:rsidRPr="00DC242D">
        <w:rPr>
          <w:rFonts w:ascii="Times New Roman" w:hAnsi="Times New Roman" w:cs="Times New Roman"/>
        </w:rPr>
        <w:t xml:space="preserve"> </w:t>
      </w:r>
    </w:p>
    <w:p w14:paraId="532D514F" w14:textId="59EC6BBC" w:rsidR="00D43C7F" w:rsidRDefault="003022F4" w:rsidP="003B7CE1">
      <w:pPr>
        <w:spacing w:after="0" w:line="240" w:lineRule="auto"/>
        <w:jc w:val="both"/>
        <w:rPr>
          <w:rFonts w:ascii="Times New Roman" w:hAnsi="Times New Roman" w:cs="Times New Roman"/>
        </w:rPr>
      </w:pPr>
      <w:r>
        <w:rPr>
          <w:rFonts w:ascii="Times New Roman" w:hAnsi="Times New Roman" w:cs="Times New Roman"/>
        </w:rPr>
        <w:t>“</w:t>
      </w:r>
      <w:r w:rsidR="00F82C5D">
        <w:rPr>
          <w:rFonts w:ascii="Times New Roman" w:hAnsi="Times New Roman" w:cs="Times New Roman"/>
        </w:rPr>
        <w:t xml:space="preserve">Upstate </w:t>
      </w:r>
      <w:r w:rsidR="00A741A6">
        <w:rPr>
          <w:rFonts w:ascii="Times New Roman" w:hAnsi="Times New Roman" w:cs="Times New Roman"/>
        </w:rPr>
        <w:t xml:space="preserve">South Carolina has become </w:t>
      </w:r>
      <w:r w:rsidR="00757593">
        <w:rPr>
          <w:rFonts w:ascii="Times New Roman" w:hAnsi="Times New Roman" w:cs="Times New Roman"/>
        </w:rPr>
        <w:t>one of the</w:t>
      </w:r>
      <w:r w:rsidR="006133A6">
        <w:rPr>
          <w:rFonts w:ascii="Times New Roman" w:hAnsi="Times New Roman" w:cs="Times New Roman"/>
        </w:rPr>
        <w:t xml:space="preserve"> fastest growing industrial hubs </w:t>
      </w:r>
      <w:r w:rsidR="00757593">
        <w:rPr>
          <w:rFonts w:ascii="Times New Roman" w:hAnsi="Times New Roman" w:cs="Times New Roman"/>
        </w:rPr>
        <w:t xml:space="preserve">in the Southeast, making it a very </w:t>
      </w:r>
      <w:r w:rsidR="00FD2EB3">
        <w:rPr>
          <w:rFonts w:ascii="Times New Roman" w:hAnsi="Times New Roman" w:cs="Times New Roman"/>
        </w:rPr>
        <w:t xml:space="preserve">attractive </w:t>
      </w:r>
      <w:r w:rsidR="00B708C7">
        <w:rPr>
          <w:rFonts w:ascii="Times New Roman" w:hAnsi="Times New Roman" w:cs="Times New Roman"/>
        </w:rPr>
        <w:t>growth market for United,” said United Bank Regional President Marshall Cooper</w:t>
      </w:r>
      <w:r w:rsidR="00AA12A0">
        <w:rPr>
          <w:rFonts w:ascii="Times New Roman" w:hAnsi="Times New Roman" w:cs="Times New Roman"/>
        </w:rPr>
        <w:t>.</w:t>
      </w:r>
      <w:r w:rsidR="00BB64F1">
        <w:rPr>
          <w:rFonts w:ascii="Times New Roman" w:hAnsi="Times New Roman" w:cs="Times New Roman"/>
        </w:rPr>
        <w:t xml:space="preserve"> </w:t>
      </w:r>
      <w:r w:rsidR="00FD2EB3">
        <w:rPr>
          <w:rFonts w:ascii="Times New Roman" w:hAnsi="Times New Roman" w:cs="Times New Roman"/>
        </w:rPr>
        <w:t>“</w:t>
      </w:r>
      <w:r w:rsidR="00780E31">
        <w:rPr>
          <w:rFonts w:ascii="Times New Roman" w:hAnsi="Times New Roman" w:cs="Times New Roman"/>
        </w:rPr>
        <w:t xml:space="preserve">Jimmy’s hiring </w:t>
      </w:r>
      <w:r w:rsidR="002D2D4A">
        <w:rPr>
          <w:rFonts w:ascii="Times New Roman" w:hAnsi="Times New Roman" w:cs="Times New Roman"/>
        </w:rPr>
        <w:t xml:space="preserve">signifies an exciting next step </w:t>
      </w:r>
      <w:r w:rsidR="00A9767C">
        <w:rPr>
          <w:rFonts w:ascii="Times New Roman" w:hAnsi="Times New Roman" w:cs="Times New Roman"/>
        </w:rPr>
        <w:t xml:space="preserve">in </w:t>
      </w:r>
      <w:r w:rsidR="00105CB0">
        <w:rPr>
          <w:rFonts w:ascii="Times New Roman" w:hAnsi="Times New Roman" w:cs="Times New Roman"/>
        </w:rPr>
        <w:t>t</w:t>
      </w:r>
      <w:r w:rsidR="005A2E48">
        <w:rPr>
          <w:rFonts w:ascii="Times New Roman" w:hAnsi="Times New Roman" w:cs="Times New Roman"/>
        </w:rPr>
        <w:t xml:space="preserve">he </w:t>
      </w:r>
      <w:r w:rsidR="00A9767C">
        <w:rPr>
          <w:rFonts w:ascii="Times New Roman" w:hAnsi="Times New Roman" w:cs="Times New Roman"/>
        </w:rPr>
        <w:t xml:space="preserve">growth of the </w:t>
      </w:r>
      <w:r w:rsidR="005A2E48">
        <w:rPr>
          <w:rFonts w:ascii="Times New Roman" w:hAnsi="Times New Roman" w:cs="Times New Roman"/>
        </w:rPr>
        <w:t>Bank’s</w:t>
      </w:r>
      <w:r w:rsidR="002D2D4A">
        <w:rPr>
          <w:rFonts w:ascii="Times New Roman" w:hAnsi="Times New Roman" w:cs="Times New Roman"/>
        </w:rPr>
        <w:t xml:space="preserve"> </w:t>
      </w:r>
      <w:r w:rsidR="000213DA">
        <w:rPr>
          <w:rFonts w:ascii="Times New Roman" w:hAnsi="Times New Roman" w:cs="Times New Roman"/>
        </w:rPr>
        <w:t>broader Carolina</w:t>
      </w:r>
      <w:r w:rsidR="00050A99">
        <w:rPr>
          <w:rFonts w:ascii="Times New Roman" w:hAnsi="Times New Roman" w:cs="Times New Roman"/>
        </w:rPr>
        <w:t>s</w:t>
      </w:r>
      <w:r w:rsidR="000213DA">
        <w:rPr>
          <w:rFonts w:ascii="Times New Roman" w:hAnsi="Times New Roman" w:cs="Times New Roman"/>
        </w:rPr>
        <w:t xml:space="preserve"> region</w:t>
      </w:r>
      <w:r w:rsidR="00050A99">
        <w:rPr>
          <w:rFonts w:ascii="Times New Roman" w:hAnsi="Times New Roman" w:cs="Times New Roman"/>
        </w:rPr>
        <w:t xml:space="preserve">, as we continue to invest </w:t>
      </w:r>
      <w:r w:rsidR="00C15FBB">
        <w:rPr>
          <w:rFonts w:ascii="Times New Roman" w:hAnsi="Times New Roman" w:cs="Times New Roman"/>
        </w:rPr>
        <w:t xml:space="preserve">in our people and </w:t>
      </w:r>
      <w:r w:rsidR="00180369">
        <w:rPr>
          <w:rFonts w:ascii="Times New Roman" w:hAnsi="Times New Roman" w:cs="Times New Roman"/>
        </w:rPr>
        <w:t>business operation</w:t>
      </w:r>
      <w:r w:rsidR="00C15FBB">
        <w:rPr>
          <w:rFonts w:ascii="Times New Roman" w:hAnsi="Times New Roman" w:cs="Times New Roman"/>
        </w:rPr>
        <w:t xml:space="preserve">s in the </w:t>
      </w:r>
      <w:r w:rsidR="008E5419">
        <w:rPr>
          <w:rFonts w:ascii="Times New Roman" w:hAnsi="Times New Roman" w:cs="Times New Roman"/>
        </w:rPr>
        <w:t>South</w:t>
      </w:r>
      <w:r w:rsidR="00C15FBB">
        <w:rPr>
          <w:rFonts w:ascii="Times New Roman" w:hAnsi="Times New Roman" w:cs="Times New Roman"/>
        </w:rPr>
        <w:t xml:space="preserve">. </w:t>
      </w:r>
      <w:r w:rsidR="00180369">
        <w:rPr>
          <w:rFonts w:ascii="Times New Roman" w:hAnsi="Times New Roman" w:cs="Times New Roman"/>
        </w:rPr>
        <w:t xml:space="preserve">We </w:t>
      </w:r>
      <w:r w:rsidR="007431D8">
        <w:rPr>
          <w:rFonts w:ascii="Times New Roman" w:hAnsi="Times New Roman" w:cs="Times New Roman"/>
        </w:rPr>
        <w:t>believe</w:t>
      </w:r>
      <w:r w:rsidR="00180369">
        <w:rPr>
          <w:rFonts w:ascii="Times New Roman" w:hAnsi="Times New Roman" w:cs="Times New Roman"/>
        </w:rPr>
        <w:t xml:space="preserve"> </w:t>
      </w:r>
      <w:r>
        <w:rPr>
          <w:rFonts w:ascii="Times New Roman" w:hAnsi="Times New Roman" w:cs="Times New Roman"/>
        </w:rPr>
        <w:t>Jimmy</w:t>
      </w:r>
      <w:r w:rsidR="0014053F">
        <w:rPr>
          <w:rFonts w:ascii="Times New Roman" w:hAnsi="Times New Roman" w:cs="Times New Roman"/>
        </w:rPr>
        <w:t xml:space="preserve">’s </w:t>
      </w:r>
      <w:r>
        <w:rPr>
          <w:rFonts w:ascii="Times New Roman" w:hAnsi="Times New Roman" w:cs="Times New Roman"/>
        </w:rPr>
        <w:t xml:space="preserve">decades of experience, extensive history in the </w:t>
      </w:r>
      <w:r w:rsidR="00180369">
        <w:rPr>
          <w:rFonts w:ascii="Times New Roman" w:hAnsi="Times New Roman" w:cs="Times New Roman"/>
        </w:rPr>
        <w:t>region,</w:t>
      </w:r>
      <w:r>
        <w:rPr>
          <w:rFonts w:ascii="Times New Roman" w:hAnsi="Times New Roman" w:cs="Times New Roman"/>
        </w:rPr>
        <w:t xml:space="preserve"> and expertise in relationship banking </w:t>
      </w:r>
      <w:r w:rsidR="007431D8">
        <w:rPr>
          <w:rFonts w:ascii="Times New Roman" w:hAnsi="Times New Roman" w:cs="Times New Roman"/>
        </w:rPr>
        <w:t>will be</w:t>
      </w:r>
      <w:r w:rsidR="00340266">
        <w:rPr>
          <w:rFonts w:ascii="Times New Roman" w:hAnsi="Times New Roman" w:cs="Times New Roman"/>
        </w:rPr>
        <w:t xml:space="preserve"> immensely valuable for United</w:t>
      </w:r>
      <w:r>
        <w:rPr>
          <w:rFonts w:ascii="Times New Roman" w:hAnsi="Times New Roman" w:cs="Times New Roman"/>
        </w:rPr>
        <w:t>.”</w:t>
      </w:r>
    </w:p>
    <w:p w14:paraId="0332AA6B" w14:textId="26382698" w:rsidR="009E2772" w:rsidRDefault="003022F4" w:rsidP="00D43C7F">
      <w:pPr>
        <w:spacing w:after="0" w:line="240" w:lineRule="auto"/>
        <w:rPr>
          <w:rFonts w:ascii="Times New Roman" w:hAnsi="Times New Roman" w:cs="Times New Roman"/>
        </w:rPr>
      </w:pPr>
      <w:r>
        <w:rPr>
          <w:rFonts w:ascii="Times New Roman" w:hAnsi="Times New Roman" w:cs="Times New Roman"/>
        </w:rPr>
        <w:t xml:space="preserve"> </w:t>
      </w:r>
    </w:p>
    <w:p w14:paraId="72AD1F9D" w14:textId="7AC2E212" w:rsidR="00D43C7F" w:rsidRDefault="00A659A4" w:rsidP="003F763E">
      <w:pPr>
        <w:spacing w:after="0" w:line="240" w:lineRule="auto"/>
        <w:rPr>
          <w:rFonts w:ascii="Times New Roman" w:hAnsi="Times New Roman" w:cs="Times New Roman"/>
        </w:rPr>
      </w:pPr>
      <w:r>
        <w:rPr>
          <w:rFonts w:ascii="Times New Roman" w:hAnsi="Times New Roman" w:cs="Times New Roman"/>
        </w:rPr>
        <w:t xml:space="preserve">Kimbell will be based in United’s Poinsett </w:t>
      </w:r>
      <w:r w:rsidR="00D67F28">
        <w:rPr>
          <w:rFonts w:ascii="Times New Roman" w:hAnsi="Times New Roman" w:cs="Times New Roman"/>
        </w:rPr>
        <w:t>office in Greer</w:t>
      </w:r>
      <w:r>
        <w:rPr>
          <w:rFonts w:ascii="Times New Roman" w:hAnsi="Times New Roman" w:cs="Times New Roman"/>
        </w:rPr>
        <w:t>.</w:t>
      </w:r>
      <w:r w:rsidR="005A3A65">
        <w:rPr>
          <w:rFonts w:ascii="Times New Roman" w:hAnsi="Times New Roman" w:cs="Times New Roman"/>
        </w:rPr>
        <w:t xml:space="preserve"> Comprised of</w:t>
      </w:r>
      <w:r w:rsidR="00B9285E">
        <w:rPr>
          <w:rFonts w:ascii="Times New Roman" w:hAnsi="Times New Roman" w:cs="Times New Roman"/>
        </w:rPr>
        <w:t xml:space="preserve"> </w:t>
      </w:r>
      <w:r w:rsidR="00DF424E">
        <w:rPr>
          <w:rFonts w:ascii="Times New Roman" w:hAnsi="Times New Roman" w:cs="Times New Roman"/>
        </w:rPr>
        <w:t>five</w:t>
      </w:r>
      <w:r w:rsidR="00876161">
        <w:rPr>
          <w:rFonts w:ascii="Times New Roman" w:hAnsi="Times New Roman" w:cs="Times New Roman"/>
        </w:rPr>
        <w:t xml:space="preserve"> United Bank </w:t>
      </w:r>
      <w:r w:rsidR="009F7130">
        <w:rPr>
          <w:rFonts w:ascii="Times New Roman" w:hAnsi="Times New Roman" w:cs="Times New Roman"/>
        </w:rPr>
        <w:t>branches</w:t>
      </w:r>
      <w:r w:rsidR="00387785">
        <w:rPr>
          <w:rFonts w:ascii="Times New Roman" w:hAnsi="Times New Roman" w:cs="Times New Roman"/>
        </w:rPr>
        <w:t>,</w:t>
      </w:r>
      <w:r w:rsidR="00876161">
        <w:rPr>
          <w:rFonts w:ascii="Times New Roman" w:hAnsi="Times New Roman" w:cs="Times New Roman"/>
        </w:rPr>
        <w:t xml:space="preserve"> </w:t>
      </w:r>
      <w:r w:rsidR="00387785">
        <w:rPr>
          <w:rFonts w:ascii="Times New Roman" w:hAnsi="Times New Roman" w:cs="Times New Roman"/>
        </w:rPr>
        <w:t>the</w:t>
      </w:r>
      <w:r w:rsidR="00876161">
        <w:rPr>
          <w:rFonts w:ascii="Times New Roman" w:hAnsi="Times New Roman" w:cs="Times New Roman"/>
        </w:rPr>
        <w:t xml:space="preserve"> Greenville</w:t>
      </w:r>
      <w:r w:rsidR="001767C9">
        <w:rPr>
          <w:rFonts w:ascii="Times New Roman" w:hAnsi="Times New Roman" w:cs="Times New Roman"/>
        </w:rPr>
        <w:t xml:space="preserve"> </w:t>
      </w:r>
      <w:r w:rsidR="00387785">
        <w:rPr>
          <w:rFonts w:ascii="Times New Roman" w:hAnsi="Times New Roman" w:cs="Times New Roman"/>
        </w:rPr>
        <w:t>Market covers</w:t>
      </w:r>
      <w:r w:rsidR="00876161">
        <w:rPr>
          <w:rFonts w:ascii="Times New Roman" w:hAnsi="Times New Roman" w:cs="Times New Roman"/>
        </w:rPr>
        <w:t xml:space="preserve"> Oconee, Pickens, Greenville, Spartanburg, Cherokee, Union, Lauren</w:t>
      </w:r>
      <w:r w:rsidR="00FA34CF">
        <w:rPr>
          <w:rFonts w:ascii="Times New Roman" w:hAnsi="Times New Roman" w:cs="Times New Roman"/>
        </w:rPr>
        <w:t>s</w:t>
      </w:r>
      <w:r w:rsidR="00876161">
        <w:rPr>
          <w:rFonts w:ascii="Times New Roman" w:hAnsi="Times New Roman" w:cs="Times New Roman"/>
        </w:rPr>
        <w:t>, Greenwood, Abbeville</w:t>
      </w:r>
      <w:r w:rsidR="001E7A42">
        <w:rPr>
          <w:rFonts w:ascii="Times New Roman" w:hAnsi="Times New Roman" w:cs="Times New Roman"/>
        </w:rPr>
        <w:t>, and Anderson counties</w:t>
      </w:r>
      <w:r w:rsidR="00B45CE0">
        <w:rPr>
          <w:rFonts w:ascii="Times New Roman" w:hAnsi="Times New Roman" w:cs="Times New Roman"/>
        </w:rPr>
        <w:t xml:space="preserve"> in South Carolina</w:t>
      </w:r>
      <w:r w:rsidR="001E7A42">
        <w:rPr>
          <w:rFonts w:ascii="Times New Roman" w:hAnsi="Times New Roman" w:cs="Times New Roman"/>
        </w:rPr>
        <w:t xml:space="preserve">. </w:t>
      </w:r>
      <w:r w:rsidR="00B92546">
        <w:rPr>
          <w:rFonts w:ascii="Times New Roman" w:hAnsi="Times New Roman" w:cs="Times New Roman"/>
        </w:rPr>
        <w:t xml:space="preserve">Kimbell’s </w:t>
      </w:r>
      <w:r w:rsidR="006D68A6">
        <w:rPr>
          <w:rFonts w:ascii="Times New Roman" w:hAnsi="Times New Roman" w:cs="Times New Roman"/>
        </w:rPr>
        <w:t xml:space="preserve">hiring reaffirms the Bank’s continued commitment to </w:t>
      </w:r>
      <w:r w:rsidR="00485B6B">
        <w:rPr>
          <w:rFonts w:ascii="Times New Roman" w:hAnsi="Times New Roman" w:cs="Times New Roman"/>
        </w:rPr>
        <w:t>its</w:t>
      </w:r>
      <w:r w:rsidR="006D68A6">
        <w:rPr>
          <w:rFonts w:ascii="Times New Roman" w:hAnsi="Times New Roman" w:cs="Times New Roman"/>
        </w:rPr>
        <w:t xml:space="preserve"> Greenville Market.</w:t>
      </w:r>
    </w:p>
    <w:p w14:paraId="738C6348" w14:textId="4C765524" w:rsidR="00B61C40" w:rsidRDefault="00876161" w:rsidP="003F763E">
      <w:pPr>
        <w:spacing w:after="0" w:line="240" w:lineRule="auto"/>
        <w:rPr>
          <w:rFonts w:ascii="Times New Roman" w:hAnsi="Times New Roman" w:cs="Times New Roman"/>
        </w:rPr>
      </w:pPr>
      <w:r>
        <w:rPr>
          <w:rFonts w:ascii="Times New Roman" w:hAnsi="Times New Roman" w:cs="Times New Roman"/>
        </w:rPr>
        <w:t xml:space="preserve"> </w:t>
      </w:r>
    </w:p>
    <w:p w14:paraId="3099DC81" w14:textId="62269B4D" w:rsidR="002F2268" w:rsidRPr="002D070B" w:rsidRDefault="00CB2CE8" w:rsidP="003F763E">
      <w:pPr>
        <w:spacing w:after="0" w:line="240" w:lineRule="auto"/>
        <w:rPr>
          <w:rFonts w:ascii="Times New Roman" w:hAnsi="Times New Roman" w:cs="Times New Roman"/>
        </w:rPr>
      </w:pPr>
      <w:r w:rsidRPr="00CB2CE8">
        <w:rPr>
          <w:rFonts w:ascii="Times New Roman" w:hAnsi="Times New Roman" w:cs="Times New Roman"/>
        </w:rPr>
        <w:t>Kimbell has over 35 years of experience in the financial services industry with an extensive background leading commercial banking operations and driving growth. Prior to joining United, he held numerous executive leadership roles at community banking institutions across the state, including experience as president and chief executive officer, senior vice president, and regional executive.</w:t>
      </w:r>
    </w:p>
    <w:p w14:paraId="349AEC50" w14:textId="77777777" w:rsidR="00C16CC4" w:rsidRDefault="00C16CC4" w:rsidP="003F763E">
      <w:pPr>
        <w:spacing w:after="0" w:line="240" w:lineRule="auto"/>
        <w:rPr>
          <w:rFonts w:ascii="Times New Roman" w:hAnsi="Times New Roman" w:cs="Times New Roman"/>
        </w:rPr>
      </w:pPr>
    </w:p>
    <w:p w14:paraId="23B78D95" w14:textId="0DC8C0B3" w:rsidR="00156095" w:rsidRDefault="00B70B29" w:rsidP="003F763E">
      <w:pPr>
        <w:spacing w:after="0" w:line="240" w:lineRule="auto"/>
        <w:rPr>
          <w:rFonts w:ascii="Times New Roman" w:hAnsi="Times New Roman" w:cs="Times New Roman"/>
        </w:rPr>
      </w:pPr>
      <w:r>
        <w:rPr>
          <w:rFonts w:ascii="Times New Roman" w:hAnsi="Times New Roman" w:cs="Times New Roman"/>
        </w:rPr>
        <w:t>“</w:t>
      </w:r>
      <w:r w:rsidR="00175932">
        <w:rPr>
          <w:rFonts w:ascii="Times New Roman" w:hAnsi="Times New Roman" w:cs="Times New Roman"/>
        </w:rPr>
        <w:t xml:space="preserve">United Bank </w:t>
      </w:r>
      <w:r w:rsidR="003767D1">
        <w:rPr>
          <w:rFonts w:ascii="Times New Roman" w:hAnsi="Times New Roman" w:cs="Times New Roman"/>
        </w:rPr>
        <w:t xml:space="preserve">excels at </w:t>
      </w:r>
      <w:r w:rsidR="00175932">
        <w:rPr>
          <w:rFonts w:ascii="Times New Roman" w:hAnsi="Times New Roman" w:cs="Times New Roman"/>
        </w:rPr>
        <w:t>maintaining a relationship</w:t>
      </w:r>
      <w:r w:rsidR="00C814A7">
        <w:rPr>
          <w:rFonts w:ascii="Times New Roman" w:hAnsi="Times New Roman" w:cs="Times New Roman"/>
        </w:rPr>
        <w:t>-</w:t>
      </w:r>
      <w:r w:rsidR="00175932">
        <w:rPr>
          <w:rFonts w:ascii="Times New Roman" w:hAnsi="Times New Roman" w:cs="Times New Roman"/>
        </w:rPr>
        <w:t>focused banking model, while</w:t>
      </w:r>
      <w:r w:rsidR="00C814A7">
        <w:rPr>
          <w:rFonts w:ascii="Times New Roman" w:hAnsi="Times New Roman" w:cs="Times New Roman"/>
        </w:rPr>
        <w:t xml:space="preserve"> also</w:t>
      </w:r>
      <w:r w:rsidR="00175932">
        <w:rPr>
          <w:rFonts w:ascii="Times New Roman" w:hAnsi="Times New Roman" w:cs="Times New Roman"/>
        </w:rPr>
        <w:t xml:space="preserve"> </w:t>
      </w:r>
      <w:r w:rsidR="00C51522">
        <w:rPr>
          <w:rFonts w:ascii="Times New Roman" w:hAnsi="Times New Roman" w:cs="Times New Roman"/>
        </w:rPr>
        <w:t xml:space="preserve">increasing </w:t>
      </w:r>
      <w:r w:rsidR="00591FC4">
        <w:rPr>
          <w:rFonts w:ascii="Times New Roman" w:hAnsi="Times New Roman" w:cs="Times New Roman"/>
        </w:rPr>
        <w:t xml:space="preserve">its </w:t>
      </w:r>
      <w:r w:rsidR="00C51522">
        <w:rPr>
          <w:rFonts w:ascii="Times New Roman" w:hAnsi="Times New Roman" w:cs="Times New Roman"/>
        </w:rPr>
        <w:t>size and scale</w:t>
      </w:r>
      <w:r w:rsidR="00591FC4">
        <w:rPr>
          <w:rFonts w:ascii="Times New Roman" w:hAnsi="Times New Roman" w:cs="Times New Roman"/>
        </w:rPr>
        <w:t xml:space="preserve"> </w:t>
      </w:r>
      <w:r w:rsidR="00C51522">
        <w:rPr>
          <w:rFonts w:ascii="Times New Roman" w:hAnsi="Times New Roman" w:cs="Times New Roman"/>
        </w:rPr>
        <w:t>to better serve customers with more sophisticated products and services</w:t>
      </w:r>
      <w:r w:rsidR="00D17B32">
        <w:rPr>
          <w:rFonts w:ascii="Times New Roman" w:hAnsi="Times New Roman" w:cs="Times New Roman"/>
        </w:rPr>
        <w:t>,” said Kimbell. “</w:t>
      </w:r>
      <w:r w:rsidR="00F40452">
        <w:rPr>
          <w:rFonts w:ascii="Times New Roman" w:hAnsi="Times New Roman" w:cs="Times New Roman"/>
        </w:rPr>
        <w:t xml:space="preserve">Relationships are what </w:t>
      </w:r>
      <w:r w:rsidR="002676EF">
        <w:rPr>
          <w:rFonts w:ascii="Times New Roman" w:hAnsi="Times New Roman" w:cs="Times New Roman"/>
        </w:rPr>
        <w:t xml:space="preserve">have </w:t>
      </w:r>
      <w:r w:rsidR="00F40452">
        <w:rPr>
          <w:rFonts w:ascii="Times New Roman" w:hAnsi="Times New Roman" w:cs="Times New Roman"/>
        </w:rPr>
        <w:t>kept me in the banking industry for so long</w:t>
      </w:r>
      <w:r w:rsidR="004E797C">
        <w:rPr>
          <w:rFonts w:ascii="Times New Roman" w:hAnsi="Times New Roman" w:cs="Times New Roman"/>
        </w:rPr>
        <w:t xml:space="preserve">. </w:t>
      </w:r>
      <w:r w:rsidR="00265473">
        <w:rPr>
          <w:rFonts w:ascii="Times New Roman" w:hAnsi="Times New Roman" w:cs="Times New Roman"/>
        </w:rPr>
        <w:t>Being presented with a</w:t>
      </w:r>
      <w:r w:rsidR="004E797C">
        <w:rPr>
          <w:rFonts w:ascii="Times New Roman" w:hAnsi="Times New Roman" w:cs="Times New Roman"/>
        </w:rPr>
        <w:t>n opportunity like this</w:t>
      </w:r>
      <w:r w:rsidR="00D878AA">
        <w:rPr>
          <w:rFonts w:ascii="Times New Roman" w:hAnsi="Times New Roman" w:cs="Times New Roman"/>
        </w:rPr>
        <w:t xml:space="preserve"> </w:t>
      </w:r>
      <w:r w:rsidR="003B4C33">
        <w:rPr>
          <w:rFonts w:ascii="Times New Roman" w:hAnsi="Times New Roman" w:cs="Times New Roman"/>
        </w:rPr>
        <w:t>– to</w:t>
      </w:r>
      <w:r w:rsidR="004E797C">
        <w:rPr>
          <w:rFonts w:ascii="Times New Roman" w:hAnsi="Times New Roman" w:cs="Times New Roman"/>
        </w:rPr>
        <w:t xml:space="preserve"> continue serving my community and helping customers find </w:t>
      </w:r>
      <w:r w:rsidR="00427858">
        <w:rPr>
          <w:rFonts w:ascii="Times New Roman" w:hAnsi="Times New Roman" w:cs="Times New Roman"/>
        </w:rPr>
        <w:t xml:space="preserve">the </w:t>
      </w:r>
      <w:r w:rsidR="004E797C">
        <w:rPr>
          <w:rFonts w:ascii="Times New Roman" w:hAnsi="Times New Roman" w:cs="Times New Roman"/>
        </w:rPr>
        <w:t>solutions to their unique</w:t>
      </w:r>
      <w:r w:rsidR="00427858">
        <w:rPr>
          <w:rFonts w:ascii="Times New Roman" w:hAnsi="Times New Roman" w:cs="Times New Roman"/>
        </w:rPr>
        <w:t xml:space="preserve"> financial needs</w:t>
      </w:r>
      <w:r w:rsidR="003B4C33">
        <w:rPr>
          <w:rFonts w:ascii="Times New Roman" w:hAnsi="Times New Roman" w:cs="Times New Roman"/>
        </w:rPr>
        <w:t xml:space="preserve">, </w:t>
      </w:r>
      <w:r w:rsidR="00265473">
        <w:rPr>
          <w:rFonts w:ascii="Times New Roman" w:hAnsi="Times New Roman" w:cs="Times New Roman"/>
        </w:rPr>
        <w:t>but</w:t>
      </w:r>
      <w:r w:rsidR="00FB3C9F">
        <w:rPr>
          <w:rFonts w:ascii="Times New Roman" w:hAnsi="Times New Roman" w:cs="Times New Roman"/>
        </w:rPr>
        <w:t xml:space="preserve"> now with the resources of a large bank – </w:t>
      </w:r>
      <w:r w:rsidR="00156095">
        <w:rPr>
          <w:rFonts w:ascii="Times New Roman" w:hAnsi="Times New Roman" w:cs="Times New Roman"/>
        </w:rPr>
        <w:t>was a very attractive opportunity for me.”</w:t>
      </w:r>
    </w:p>
    <w:p w14:paraId="7B9C1D94" w14:textId="77777777" w:rsidR="003F763E" w:rsidRDefault="003F763E" w:rsidP="003F763E">
      <w:pPr>
        <w:spacing w:after="0" w:line="240" w:lineRule="auto"/>
        <w:rPr>
          <w:rFonts w:ascii="Times New Roman" w:hAnsi="Times New Roman" w:cs="Times New Roman"/>
        </w:rPr>
      </w:pPr>
    </w:p>
    <w:p w14:paraId="406623DB" w14:textId="17773206" w:rsidR="00E40E52" w:rsidRDefault="00B70B29" w:rsidP="003F763E">
      <w:pPr>
        <w:spacing w:after="0" w:line="240" w:lineRule="auto"/>
        <w:rPr>
          <w:rFonts w:ascii="Times New Roman" w:hAnsi="Times New Roman" w:cs="Times New Roman"/>
        </w:rPr>
      </w:pPr>
      <w:r>
        <w:rPr>
          <w:rFonts w:ascii="Times New Roman" w:hAnsi="Times New Roman" w:cs="Times New Roman"/>
        </w:rPr>
        <w:t xml:space="preserve">Kimbell </w:t>
      </w:r>
      <w:r w:rsidR="001137F1">
        <w:rPr>
          <w:rFonts w:ascii="Times New Roman" w:hAnsi="Times New Roman" w:cs="Times New Roman"/>
        </w:rPr>
        <w:t>received</w:t>
      </w:r>
      <w:r>
        <w:rPr>
          <w:rFonts w:ascii="Times New Roman" w:hAnsi="Times New Roman" w:cs="Times New Roman"/>
        </w:rPr>
        <w:t xml:space="preserve"> a Bachelor of Science in Financial Management from Clemson University</w:t>
      </w:r>
      <w:r w:rsidR="007E37B0">
        <w:rPr>
          <w:rFonts w:ascii="Times New Roman" w:hAnsi="Times New Roman" w:cs="Times New Roman"/>
        </w:rPr>
        <w:t>, and he is a graduate of the</w:t>
      </w:r>
      <w:r>
        <w:rPr>
          <w:rFonts w:ascii="Times New Roman" w:hAnsi="Times New Roman" w:cs="Times New Roman"/>
        </w:rPr>
        <w:t xml:space="preserve"> </w:t>
      </w:r>
      <w:r w:rsidR="00483E41">
        <w:rPr>
          <w:rFonts w:ascii="Times New Roman" w:hAnsi="Times New Roman" w:cs="Times New Roman"/>
        </w:rPr>
        <w:t xml:space="preserve">American Bankers Association </w:t>
      </w:r>
      <w:r w:rsidR="00EA5F30">
        <w:rPr>
          <w:rFonts w:ascii="Times New Roman" w:hAnsi="Times New Roman" w:cs="Times New Roman"/>
        </w:rPr>
        <w:t>National</w:t>
      </w:r>
      <w:r w:rsidR="003B0E36">
        <w:rPr>
          <w:rFonts w:ascii="Times New Roman" w:hAnsi="Times New Roman" w:cs="Times New Roman"/>
        </w:rPr>
        <w:t xml:space="preserve"> </w:t>
      </w:r>
      <w:r>
        <w:rPr>
          <w:rFonts w:ascii="Times New Roman" w:hAnsi="Times New Roman" w:cs="Times New Roman"/>
        </w:rPr>
        <w:t>Commercial Lending School and</w:t>
      </w:r>
      <w:r w:rsidR="00D50BB4">
        <w:rPr>
          <w:rFonts w:ascii="Times New Roman" w:hAnsi="Times New Roman" w:cs="Times New Roman"/>
        </w:rPr>
        <w:t xml:space="preserve"> </w:t>
      </w:r>
      <w:r>
        <w:rPr>
          <w:rFonts w:ascii="Times New Roman" w:hAnsi="Times New Roman" w:cs="Times New Roman"/>
        </w:rPr>
        <w:t xml:space="preserve">Stonier Graduate School of Banking. He has been actively involved in the community throughout his career and currently serves as </w:t>
      </w:r>
      <w:r w:rsidR="00823552">
        <w:rPr>
          <w:rFonts w:ascii="Times New Roman" w:hAnsi="Times New Roman" w:cs="Times New Roman"/>
        </w:rPr>
        <w:t xml:space="preserve">board </w:t>
      </w:r>
      <w:r>
        <w:rPr>
          <w:rFonts w:ascii="Times New Roman" w:hAnsi="Times New Roman" w:cs="Times New Roman"/>
        </w:rPr>
        <w:t>chair</w:t>
      </w:r>
      <w:r w:rsidR="00823552">
        <w:rPr>
          <w:rFonts w:ascii="Times New Roman" w:hAnsi="Times New Roman" w:cs="Times New Roman"/>
        </w:rPr>
        <w:t>man</w:t>
      </w:r>
      <w:r>
        <w:rPr>
          <w:rFonts w:ascii="Times New Roman" w:hAnsi="Times New Roman" w:cs="Times New Roman"/>
        </w:rPr>
        <w:t xml:space="preserve"> of the Greeneville Housing Fund</w:t>
      </w:r>
      <w:r w:rsidR="00442458">
        <w:rPr>
          <w:rFonts w:ascii="Times New Roman" w:hAnsi="Times New Roman" w:cs="Times New Roman"/>
        </w:rPr>
        <w:t xml:space="preserve"> and is a</w:t>
      </w:r>
      <w:r>
        <w:rPr>
          <w:rFonts w:ascii="Times New Roman" w:hAnsi="Times New Roman" w:cs="Times New Roman"/>
        </w:rPr>
        <w:t xml:space="preserve"> board </w:t>
      </w:r>
      <w:r w:rsidR="000A4DD0">
        <w:rPr>
          <w:rFonts w:ascii="Times New Roman" w:hAnsi="Times New Roman" w:cs="Times New Roman"/>
        </w:rPr>
        <w:t xml:space="preserve">member </w:t>
      </w:r>
      <w:r>
        <w:rPr>
          <w:rFonts w:ascii="Times New Roman" w:hAnsi="Times New Roman" w:cs="Times New Roman"/>
        </w:rPr>
        <w:t>of Touch</w:t>
      </w:r>
      <w:r w:rsidR="00235D19">
        <w:rPr>
          <w:rFonts w:ascii="Times New Roman" w:hAnsi="Times New Roman" w:cs="Times New Roman"/>
        </w:rPr>
        <w:t>ed</w:t>
      </w:r>
      <w:r>
        <w:rPr>
          <w:rFonts w:ascii="Times New Roman" w:hAnsi="Times New Roman" w:cs="Times New Roman"/>
        </w:rPr>
        <w:t xml:space="preserve"> by ALS. Kimbell</w:t>
      </w:r>
      <w:r w:rsidR="003C0A46">
        <w:rPr>
          <w:rFonts w:ascii="Times New Roman" w:hAnsi="Times New Roman" w:cs="Times New Roman"/>
        </w:rPr>
        <w:t>,</w:t>
      </w:r>
      <w:r>
        <w:rPr>
          <w:rFonts w:ascii="Times New Roman" w:hAnsi="Times New Roman" w:cs="Times New Roman"/>
        </w:rPr>
        <w:t xml:space="preserve"> his wife Amy, and their two children</w:t>
      </w:r>
      <w:r w:rsidR="006A5B2E">
        <w:rPr>
          <w:rFonts w:ascii="Times New Roman" w:hAnsi="Times New Roman" w:cs="Times New Roman"/>
        </w:rPr>
        <w:t xml:space="preserve"> –</w:t>
      </w:r>
      <w:r>
        <w:rPr>
          <w:rFonts w:ascii="Times New Roman" w:hAnsi="Times New Roman" w:cs="Times New Roman"/>
        </w:rPr>
        <w:t xml:space="preserve"> daughter Lawing and son Jackson</w:t>
      </w:r>
      <w:r w:rsidR="006A5B2E">
        <w:rPr>
          <w:rFonts w:ascii="Times New Roman" w:hAnsi="Times New Roman" w:cs="Times New Roman"/>
        </w:rPr>
        <w:t>, a rising sophomore at</w:t>
      </w:r>
      <w:r w:rsidR="0014763E">
        <w:rPr>
          <w:rFonts w:ascii="Times New Roman" w:hAnsi="Times New Roman" w:cs="Times New Roman"/>
        </w:rPr>
        <w:t xml:space="preserve"> Clemson – reside in Greer</w:t>
      </w:r>
      <w:r>
        <w:rPr>
          <w:rFonts w:ascii="Times New Roman" w:hAnsi="Times New Roman" w:cs="Times New Roman"/>
        </w:rPr>
        <w:t xml:space="preserve">. </w:t>
      </w:r>
    </w:p>
    <w:p w14:paraId="3DAB4387" w14:textId="2A928BA8" w:rsidR="003015DF" w:rsidRPr="00D57D4C" w:rsidRDefault="003015DF" w:rsidP="003F763E">
      <w:pPr>
        <w:spacing w:after="0" w:line="240" w:lineRule="auto"/>
        <w:rPr>
          <w:rFonts w:ascii="Times New Roman" w:hAnsi="Times New Roman" w:cs="Times New Roman"/>
        </w:rPr>
      </w:pPr>
    </w:p>
    <w:p w14:paraId="4AF58DF5" w14:textId="77777777" w:rsidR="000C14ED" w:rsidRPr="00E17412" w:rsidRDefault="000C14ED" w:rsidP="000C14ED">
      <w:pPr>
        <w:spacing w:after="0" w:line="240" w:lineRule="auto"/>
        <w:rPr>
          <w:rFonts w:ascii="Times New Roman" w:hAnsi="Times New Roman" w:cs="Times New Roman"/>
          <w:b/>
          <w:bCs/>
          <w:u w:val="single"/>
        </w:rPr>
      </w:pPr>
      <w:r w:rsidRPr="00E17412">
        <w:rPr>
          <w:rFonts w:ascii="Times New Roman" w:hAnsi="Times New Roman" w:cs="Times New Roman"/>
          <w:b/>
          <w:bCs/>
          <w:u w:val="single"/>
        </w:rPr>
        <w:t>ABOUT UNITED BANK</w:t>
      </w:r>
    </w:p>
    <w:p w14:paraId="26601668" w14:textId="4C597198" w:rsidR="00516381" w:rsidRDefault="000C14ED" w:rsidP="007F2F87">
      <w:pPr>
        <w:spacing w:after="0" w:line="240" w:lineRule="auto"/>
        <w:rPr>
          <w:rFonts w:ascii="Times New Roman" w:hAnsi="Times New Roman" w:cs="Times New Roman"/>
          <w:b/>
          <w:bCs/>
          <w:u w:val="single"/>
        </w:rPr>
      </w:pPr>
      <w:r w:rsidRPr="000C14ED">
        <w:rPr>
          <w:rFonts w:ascii="Times New Roman" w:hAnsi="Times New Roman" w:cs="Times New Roman"/>
        </w:rPr>
        <w:t xml:space="preserve">United Bank is a premier community bank and a subsidiary of United </w:t>
      </w:r>
      <w:proofErr w:type="spellStart"/>
      <w:r w:rsidRPr="000C14ED">
        <w:rPr>
          <w:rFonts w:ascii="Times New Roman" w:hAnsi="Times New Roman" w:cs="Times New Roman"/>
        </w:rPr>
        <w:t>Bankshares</w:t>
      </w:r>
      <w:proofErr w:type="spellEnd"/>
      <w:r w:rsidRPr="000C14ED">
        <w:rPr>
          <w:rFonts w:ascii="Times New Roman" w:hAnsi="Times New Roman" w:cs="Times New Roman"/>
        </w:rPr>
        <w:t xml:space="preserve">, Inc. (NASDAQ: UBSI). United has consolidated assets of approximately $34 billion with over 240 offices located across North Carolina, South Carolina, Georgia, Virginia, West Virginia, Maryland, Ohio, and Pennsylvania, as well as Washington D.C. The Bank is dedicated to growing the relationships it has built since 1839 and offering a competitive suite of banking and lending products, treasury management, wealth management, mortgage services, personal and business credit cards, and more. For more information, visit </w:t>
      </w:r>
      <w:hyperlink r:id="rId9">
        <w:r w:rsidRPr="000C14ED">
          <w:rPr>
            <w:rStyle w:val="Hyperlink"/>
            <w:rFonts w:ascii="Times New Roman" w:hAnsi="Times New Roman" w:cs="Times New Roman"/>
          </w:rPr>
          <w:t>BankWithUnited.com</w:t>
        </w:r>
      </w:hyperlink>
      <w:r w:rsidRPr="000C14ED">
        <w:rPr>
          <w:rFonts w:ascii="Times New Roman" w:hAnsi="Times New Roman" w:cs="Times New Roman"/>
        </w:rPr>
        <w:t xml:space="preserve">. </w:t>
      </w:r>
    </w:p>
    <w:p w14:paraId="200D81E4" w14:textId="23CA278C" w:rsidR="007F2F87" w:rsidRPr="007F2F87" w:rsidRDefault="007F2F87" w:rsidP="007F2F87">
      <w:pPr>
        <w:spacing w:after="0" w:line="240" w:lineRule="auto"/>
        <w:rPr>
          <w:rFonts w:ascii="Times New Roman" w:hAnsi="Times New Roman" w:cs="Times New Roman"/>
        </w:rPr>
      </w:pPr>
      <w:r w:rsidRPr="007F2F87">
        <w:rPr>
          <w:rFonts w:ascii="Times New Roman" w:hAnsi="Times New Roman" w:cs="Times New Roman"/>
        </w:rPr>
        <w:t xml:space="preserve"> </w:t>
      </w:r>
    </w:p>
    <w:p w14:paraId="0567B15A" w14:textId="16FA4DC1" w:rsidR="008E2DE0" w:rsidRPr="00A6527F" w:rsidRDefault="00D4144C" w:rsidP="00346DF8">
      <w:pPr>
        <w:jc w:val="center"/>
        <w:rPr>
          <w:rFonts w:ascii="Times New Roman" w:hAnsi="Times New Roman" w:cs="Times New Roman"/>
        </w:rPr>
      </w:pPr>
      <w:r w:rsidRPr="00E35489">
        <w:rPr>
          <w:rFonts w:ascii="Times New Roman" w:hAnsi="Times New Roman" w:cs="Times New Roman"/>
        </w:rPr>
        <w:t>###</w:t>
      </w:r>
    </w:p>
    <w:sectPr w:rsidR="008E2DE0" w:rsidRPr="00A6527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59492" w14:textId="77777777" w:rsidR="004A4D8A" w:rsidRDefault="004A4D8A" w:rsidP="007F2F87">
      <w:pPr>
        <w:spacing w:after="0" w:line="240" w:lineRule="auto"/>
      </w:pPr>
      <w:r>
        <w:separator/>
      </w:r>
    </w:p>
  </w:endnote>
  <w:endnote w:type="continuationSeparator" w:id="0">
    <w:p w14:paraId="594B22C8" w14:textId="77777777" w:rsidR="004A4D8A" w:rsidRDefault="004A4D8A" w:rsidP="007F2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16425" w14:textId="77777777" w:rsidR="004A4D8A" w:rsidRDefault="004A4D8A" w:rsidP="007F2F87">
      <w:pPr>
        <w:spacing w:after="0" w:line="240" w:lineRule="auto"/>
      </w:pPr>
      <w:r>
        <w:separator/>
      </w:r>
    </w:p>
  </w:footnote>
  <w:footnote w:type="continuationSeparator" w:id="0">
    <w:p w14:paraId="08EDC89D" w14:textId="77777777" w:rsidR="004A4D8A" w:rsidRDefault="004A4D8A" w:rsidP="007F2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EA6DD" w14:textId="77777777" w:rsidR="007F2F87" w:rsidRPr="007F2F87" w:rsidRDefault="007F2F87" w:rsidP="007F2F87">
    <w:pPr>
      <w:pStyle w:val="Heading1"/>
      <w:rPr>
        <w:rFonts w:ascii="Times New Roman" w:hAnsi="Times New Roman" w:cs="Times New Roman"/>
        <w:color w:val="auto"/>
        <w:sz w:val="24"/>
        <w:szCs w:val="24"/>
      </w:rPr>
    </w:pPr>
    <w:r w:rsidRPr="007F2F87">
      <w:rPr>
        <w:rFonts w:ascii="Times New Roman" w:hAnsi="Times New Roman" w:cs="Times New Roman"/>
        <w:noProof/>
        <w:color w:val="auto"/>
        <w:sz w:val="24"/>
        <w:szCs w:val="24"/>
      </w:rPr>
      <mc:AlternateContent>
        <mc:Choice Requires="wps">
          <w:drawing>
            <wp:anchor distT="0" distB="0" distL="114300" distR="114300" simplePos="0" relativeHeight="251659264" behindDoc="0" locked="0" layoutInCell="1" allowOverlap="1" wp14:anchorId="26545C88" wp14:editId="547F0DA2">
              <wp:simplePos x="0" y="0"/>
              <wp:positionH relativeFrom="margin">
                <wp:posOffset>-76835</wp:posOffset>
              </wp:positionH>
              <wp:positionV relativeFrom="paragraph">
                <wp:posOffset>192405</wp:posOffset>
              </wp:positionV>
              <wp:extent cx="6537960" cy="7620"/>
              <wp:effectExtent l="0" t="0" r="34290" b="30480"/>
              <wp:wrapNone/>
              <wp:docPr id="3" name="Straight Connector 3"/>
              <wp:cNvGraphicFramePr/>
              <a:graphic xmlns:a="http://schemas.openxmlformats.org/drawingml/2006/main">
                <a:graphicData uri="http://schemas.microsoft.com/office/word/2010/wordprocessingShape">
                  <wps:wsp>
                    <wps:cNvCnPr/>
                    <wps:spPr>
                      <a:xfrm flipV="1">
                        <a:off x="0" y="0"/>
                        <a:ext cx="6537960" cy="7620"/>
                      </a:xfrm>
                      <a:prstGeom prst="line">
                        <a:avLst/>
                      </a:prstGeom>
                      <a:ln w="9525"/>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1308FE"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05pt,15.15pt" to="508.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" strokecolor="black [3200]">
              <v:stroke joinstyle="miter"/>
              <w10:wrap anchorx="margin"/>
            </v:line>
          </w:pict>
        </mc:Fallback>
      </mc:AlternateContent>
    </w:r>
    <w:r w:rsidRPr="007F2F87">
      <w:rPr>
        <w:rFonts w:ascii="Times New Roman" w:hAnsi="Times New Roman" w:cs="Times New Roman"/>
        <w:color w:val="auto"/>
        <w:sz w:val="24"/>
        <w:szCs w:val="24"/>
      </w:rPr>
      <w:t>News Release</w:t>
    </w:r>
  </w:p>
  <w:p w14:paraId="5BE80C43" w14:textId="77777777" w:rsidR="007F2F87" w:rsidRDefault="007F2F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F87"/>
    <w:rsid w:val="00001FB7"/>
    <w:rsid w:val="00003B77"/>
    <w:rsid w:val="0001009D"/>
    <w:rsid w:val="00015D13"/>
    <w:rsid w:val="000213DA"/>
    <w:rsid w:val="00021C91"/>
    <w:rsid w:val="00025485"/>
    <w:rsid w:val="00027A8B"/>
    <w:rsid w:val="00046276"/>
    <w:rsid w:val="00050A99"/>
    <w:rsid w:val="00061456"/>
    <w:rsid w:val="00063A68"/>
    <w:rsid w:val="0008007E"/>
    <w:rsid w:val="00092DE9"/>
    <w:rsid w:val="000938D3"/>
    <w:rsid w:val="000A22F3"/>
    <w:rsid w:val="000A4DD0"/>
    <w:rsid w:val="000B7AE1"/>
    <w:rsid w:val="000C14ED"/>
    <w:rsid w:val="000C3CA4"/>
    <w:rsid w:val="000D0EAC"/>
    <w:rsid w:val="000D1752"/>
    <w:rsid w:val="000D2CA3"/>
    <w:rsid w:val="000E153C"/>
    <w:rsid w:val="000E24DD"/>
    <w:rsid w:val="000E7D34"/>
    <w:rsid w:val="000F559C"/>
    <w:rsid w:val="0010014F"/>
    <w:rsid w:val="00100720"/>
    <w:rsid w:val="001025CF"/>
    <w:rsid w:val="00102DB7"/>
    <w:rsid w:val="00105CB0"/>
    <w:rsid w:val="0011057C"/>
    <w:rsid w:val="0011093F"/>
    <w:rsid w:val="001114D1"/>
    <w:rsid w:val="001137F1"/>
    <w:rsid w:val="00115814"/>
    <w:rsid w:val="001161A9"/>
    <w:rsid w:val="00124FCB"/>
    <w:rsid w:val="0013281B"/>
    <w:rsid w:val="001337F1"/>
    <w:rsid w:val="001376CC"/>
    <w:rsid w:val="0014045D"/>
    <w:rsid w:val="0014053F"/>
    <w:rsid w:val="0014763E"/>
    <w:rsid w:val="0015059E"/>
    <w:rsid w:val="00156095"/>
    <w:rsid w:val="00166C79"/>
    <w:rsid w:val="00171B2C"/>
    <w:rsid w:val="00175763"/>
    <w:rsid w:val="00175932"/>
    <w:rsid w:val="001767C9"/>
    <w:rsid w:val="00180369"/>
    <w:rsid w:val="0018252E"/>
    <w:rsid w:val="00190395"/>
    <w:rsid w:val="00193AD5"/>
    <w:rsid w:val="001947B1"/>
    <w:rsid w:val="001B062F"/>
    <w:rsid w:val="001B0BC7"/>
    <w:rsid w:val="001B2F4E"/>
    <w:rsid w:val="001B4F9F"/>
    <w:rsid w:val="001D383D"/>
    <w:rsid w:val="001D65C4"/>
    <w:rsid w:val="001E3E62"/>
    <w:rsid w:val="001E7A42"/>
    <w:rsid w:val="001F69DC"/>
    <w:rsid w:val="00204D53"/>
    <w:rsid w:val="0021419C"/>
    <w:rsid w:val="0021515A"/>
    <w:rsid w:val="00222C20"/>
    <w:rsid w:val="002238CC"/>
    <w:rsid w:val="00235D19"/>
    <w:rsid w:val="00262EC3"/>
    <w:rsid w:val="00265473"/>
    <w:rsid w:val="002669B6"/>
    <w:rsid w:val="002676EF"/>
    <w:rsid w:val="00294A1E"/>
    <w:rsid w:val="00295333"/>
    <w:rsid w:val="00295349"/>
    <w:rsid w:val="002A383A"/>
    <w:rsid w:val="002A3F46"/>
    <w:rsid w:val="002B006B"/>
    <w:rsid w:val="002B3180"/>
    <w:rsid w:val="002B519F"/>
    <w:rsid w:val="002B7BB5"/>
    <w:rsid w:val="002C11C7"/>
    <w:rsid w:val="002C3157"/>
    <w:rsid w:val="002C31D0"/>
    <w:rsid w:val="002C4A46"/>
    <w:rsid w:val="002C6284"/>
    <w:rsid w:val="002C770E"/>
    <w:rsid w:val="002D008C"/>
    <w:rsid w:val="002D070B"/>
    <w:rsid w:val="002D2D4A"/>
    <w:rsid w:val="002D679A"/>
    <w:rsid w:val="002E050B"/>
    <w:rsid w:val="002E0E1D"/>
    <w:rsid w:val="002E7C23"/>
    <w:rsid w:val="002F2268"/>
    <w:rsid w:val="002F336B"/>
    <w:rsid w:val="002F44E3"/>
    <w:rsid w:val="003015DF"/>
    <w:rsid w:val="003022F4"/>
    <w:rsid w:val="0030231A"/>
    <w:rsid w:val="003045D9"/>
    <w:rsid w:val="003108E7"/>
    <w:rsid w:val="003114BB"/>
    <w:rsid w:val="00311C77"/>
    <w:rsid w:val="00311E67"/>
    <w:rsid w:val="00317625"/>
    <w:rsid w:val="00317F18"/>
    <w:rsid w:val="00340266"/>
    <w:rsid w:val="00345909"/>
    <w:rsid w:val="00346DF8"/>
    <w:rsid w:val="00353B4B"/>
    <w:rsid w:val="00353B83"/>
    <w:rsid w:val="00360B6C"/>
    <w:rsid w:val="00361F94"/>
    <w:rsid w:val="00366973"/>
    <w:rsid w:val="00370F3F"/>
    <w:rsid w:val="00372485"/>
    <w:rsid w:val="003767D1"/>
    <w:rsid w:val="00380516"/>
    <w:rsid w:val="00387785"/>
    <w:rsid w:val="00394368"/>
    <w:rsid w:val="003B0D76"/>
    <w:rsid w:val="003B0E36"/>
    <w:rsid w:val="003B4C33"/>
    <w:rsid w:val="003B7631"/>
    <w:rsid w:val="003B7CE1"/>
    <w:rsid w:val="003C0A46"/>
    <w:rsid w:val="003C15B7"/>
    <w:rsid w:val="003C3A0D"/>
    <w:rsid w:val="003C5F97"/>
    <w:rsid w:val="003D15C0"/>
    <w:rsid w:val="003D5D64"/>
    <w:rsid w:val="003E2417"/>
    <w:rsid w:val="003E6B04"/>
    <w:rsid w:val="003F0650"/>
    <w:rsid w:val="003F11CB"/>
    <w:rsid w:val="003F6535"/>
    <w:rsid w:val="003F763E"/>
    <w:rsid w:val="00402AC2"/>
    <w:rsid w:val="00403E21"/>
    <w:rsid w:val="004042AD"/>
    <w:rsid w:val="00404D75"/>
    <w:rsid w:val="00414226"/>
    <w:rsid w:val="00420BAE"/>
    <w:rsid w:val="004213B6"/>
    <w:rsid w:val="004257C6"/>
    <w:rsid w:val="00426115"/>
    <w:rsid w:val="00427858"/>
    <w:rsid w:val="00430730"/>
    <w:rsid w:val="004362A8"/>
    <w:rsid w:val="00442458"/>
    <w:rsid w:val="00442FFC"/>
    <w:rsid w:val="004466EB"/>
    <w:rsid w:val="00454146"/>
    <w:rsid w:val="00463638"/>
    <w:rsid w:val="004669E0"/>
    <w:rsid w:val="00472971"/>
    <w:rsid w:val="00480B88"/>
    <w:rsid w:val="00483E41"/>
    <w:rsid w:val="004854C4"/>
    <w:rsid w:val="00485B6B"/>
    <w:rsid w:val="00490AFF"/>
    <w:rsid w:val="004920FF"/>
    <w:rsid w:val="004A2179"/>
    <w:rsid w:val="004A2A53"/>
    <w:rsid w:val="004A4D8A"/>
    <w:rsid w:val="004A64FF"/>
    <w:rsid w:val="004B6942"/>
    <w:rsid w:val="004C6383"/>
    <w:rsid w:val="004D44A7"/>
    <w:rsid w:val="004D51F9"/>
    <w:rsid w:val="004D6F2C"/>
    <w:rsid w:val="004E6950"/>
    <w:rsid w:val="004E75F2"/>
    <w:rsid w:val="004E797C"/>
    <w:rsid w:val="004F186C"/>
    <w:rsid w:val="004F20C1"/>
    <w:rsid w:val="005042F9"/>
    <w:rsid w:val="00506229"/>
    <w:rsid w:val="005135DD"/>
    <w:rsid w:val="005151BE"/>
    <w:rsid w:val="00516381"/>
    <w:rsid w:val="00517272"/>
    <w:rsid w:val="00520704"/>
    <w:rsid w:val="005308F9"/>
    <w:rsid w:val="00532793"/>
    <w:rsid w:val="00537768"/>
    <w:rsid w:val="00540E57"/>
    <w:rsid w:val="005448E0"/>
    <w:rsid w:val="005475C8"/>
    <w:rsid w:val="00547D5C"/>
    <w:rsid w:val="005504ED"/>
    <w:rsid w:val="005505E3"/>
    <w:rsid w:val="0055471C"/>
    <w:rsid w:val="005554BA"/>
    <w:rsid w:val="00556FE4"/>
    <w:rsid w:val="005570C0"/>
    <w:rsid w:val="005664A4"/>
    <w:rsid w:val="00591F49"/>
    <w:rsid w:val="00591FC4"/>
    <w:rsid w:val="0059588F"/>
    <w:rsid w:val="005A2E48"/>
    <w:rsid w:val="005A3A65"/>
    <w:rsid w:val="005A5C23"/>
    <w:rsid w:val="005A7863"/>
    <w:rsid w:val="005C0676"/>
    <w:rsid w:val="005C2425"/>
    <w:rsid w:val="005C5101"/>
    <w:rsid w:val="005C5D37"/>
    <w:rsid w:val="005D19CD"/>
    <w:rsid w:val="005D518A"/>
    <w:rsid w:val="005E30CE"/>
    <w:rsid w:val="005E6F42"/>
    <w:rsid w:val="005F456A"/>
    <w:rsid w:val="005F6DA7"/>
    <w:rsid w:val="00603275"/>
    <w:rsid w:val="006133A6"/>
    <w:rsid w:val="00626230"/>
    <w:rsid w:val="006277F9"/>
    <w:rsid w:val="0063087D"/>
    <w:rsid w:val="00654CC6"/>
    <w:rsid w:val="00663349"/>
    <w:rsid w:val="006666C5"/>
    <w:rsid w:val="00673060"/>
    <w:rsid w:val="00675024"/>
    <w:rsid w:val="006811A7"/>
    <w:rsid w:val="00686B1A"/>
    <w:rsid w:val="00691772"/>
    <w:rsid w:val="0069210C"/>
    <w:rsid w:val="00693434"/>
    <w:rsid w:val="006A424F"/>
    <w:rsid w:val="006A516F"/>
    <w:rsid w:val="006A5B2E"/>
    <w:rsid w:val="006C4193"/>
    <w:rsid w:val="006D037C"/>
    <w:rsid w:val="006D68A6"/>
    <w:rsid w:val="006D7777"/>
    <w:rsid w:val="006D77CD"/>
    <w:rsid w:val="006D7E45"/>
    <w:rsid w:val="006E2785"/>
    <w:rsid w:val="006E5613"/>
    <w:rsid w:val="006E69AE"/>
    <w:rsid w:val="006E79EE"/>
    <w:rsid w:val="006F4371"/>
    <w:rsid w:val="00705C2C"/>
    <w:rsid w:val="00720024"/>
    <w:rsid w:val="0072244B"/>
    <w:rsid w:val="00731B8A"/>
    <w:rsid w:val="007356A3"/>
    <w:rsid w:val="00736964"/>
    <w:rsid w:val="00737B33"/>
    <w:rsid w:val="007431D8"/>
    <w:rsid w:val="00745AD2"/>
    <w:rsid w:val="007473C1"/>
    <w:rsid w:val="00752036"/>
    <w:rsid w:val="00757593"/>
    <w:rsid w:val="00763F1C"/>
    <w:rsid w:val="00764830"/>
    <w:rsid w:val="0077352F"/>
    <w:rsid w:val="00780E31"/>
    <w:rsid w:val="0078174E"/>
    <w:rsid w:val="00781BF3"/>
    <w:rsid w:val="00781F4E"/>
    <w:rsid w:val="00797790"/>
    <w:rsid w:val="007A45A8"/>
    <w:rsid w:val="007B0599"/>
    <w:rsid w:val="007B541E"/>
    <w:rsid w:val="007D59C5"/>
    <w:rsid w:val="007E37B0"/>
    <w:rsid w:val="007F299F"/>
    <w:rsid w:val="007F2F87"/>
    <w:rsid w:val="007F368B"/>
    <w:rsid w:val="007F4EC0"/>
    <w:rsid w:val="00800A8E"/>
    <w:rsid w:val="00802C09"/>
    <w:rsid w:val="00823552"/>
    <w:rsid w:val="00823CD7"/>
    <w:rsid w:val="00833104"/>
    <w:rsid w:val="00834368"/>
    <w:rsid w:val="00837E39"/>
    <w:rsid w:val="00841A62"/>
    <w:rsid w:val="00843FA7"/>
    <w:rsid w:val="008472B9"/>
    <w:rsid w:val="00854C67"/>
    <w:rsid w:val="0085578A"/>
    <w:rsid w:val="00856810"/>
    <w:rsid w:val="00856CB7"/>
    <w:rsid w:val="00857CE6"/>
    <w:rsid w:val="00860C5A"/>
    <w:rsid w:val="008624C5"/>
    <w:rsid w:val="008632E0"/>
    <w:rsid w:val="008659E3"/>
    <w:rsid w:val="008668BF"/>
    <w:rsid w:val="00871AA8"/>
    <w:rsid w:val="00874914"/>
    <w:rsid w:val="00874B67"/>
    <w:rsid w:val="00876161"/>
    <w:rsid w:val="0088366A"/>
    <w:rsid w:val="00883756"/>
    <w:rsid w:val="008971C2"/>
    <w:rsid w:val="008A1E0D"/>
    <w:rsid w:val="008A362C"/>
    <w:rsid w:val="008B5E23"/>
    <w:rsid w:val="008B6687"/>
    <w:rsid w:val="008D4EE0"/>
    <w:rsid w:val="008E2DE0"/>
    <w:rsid w:val="008E5419"/>
    <w:rsid w:val="008E5B30"/>
    <w:rsid w:val="008F0312"/>
    <w:rsid w:val="008F79C8"/>
    <w:rsid w:val="0090021D"/>
    <w:rsid w:val="00902A24"/>
    <w:rsid w:val="00903D38"/>
    <w:rsid w:val="00910066"/>
    <w:rsid w:val="00912068"/>
    <w:rsid w:val="00914B8E"/>
    <w:rsid w:val="00915D5A"/>
    <w:rsid w:val="00925676"/>
    <w:rsid w:val="00932623"/>
    <w:rsid w:val="0093379D"/>
    <w:rsid w:val="00933943"/>
    <w:rsid w:val="00934B7D"/>
    <w:rsid w:val="00940789"/>
    <w:rsid w:val="00942E2F"/>
    <w:rsid w:val="009431E5"/>
    <w:rsid w:val="0094427F"/>
    <w:rsid w:val="009517F0"/>
    <w:rsid w:val="00951A7E"/>
    <w:rsid w:val="00956475"/>
    <w:rsid w:val="00963940"/>
    <w:rsid w:val="00971004"/>
    <w:rsid w:val="0098276E"/>
    <w:rsid w:val="00992703"/>
    <w:rsid w:val="00993AED"/>
    <w:rsid w:val="00994F74"/>
    <w:rsid w:val="00995D64"/>
    <w:rsid w:val="009A1DA3"/>
    <w:rsid w:val="009A3779"/>
    <w:rsid w:val="009A4A09"/>
    <w:rsid w:val="009A7DDA"/>
    <w:rsid w:val="009B33D0"/>
    <w:rsid w:val="009B5B5B"/>
    <w:rsid w:val="009C0769"/>
    <w:rsid w:val="009C514F"/>
    <w:rsid w:val="009D0F04"/>
    <w:rsid w:val="009D1DC1"/>
    <w:rsid w:val="009D531B"/>
    <w:rsid w:val="009E0810"/>
    <w:rsid w:val="009E0D6E"/>
    <w:rsid w:val="009E2392"/>
    <w:rsid w:val="009E2772"/>
    <w:rsid w:val="009E2CCC"/>
    <w:rsid w:val="009E4270"/>
    <w:rsid w:val="009E7EC3"/>
    <w:rsid w:val="009F317A"/>
    <w:rsid w:val="009F5842"/>
    <w:rsid w:val="009F6F05"/>
    <w:rsid w:val="009F7130"/>
    <w:rsid w:val="00A17689"/>
    <w:rsid w:val="00A17FB1"/>
    <w:rsid w:val="00A2177C"/>
    <w:rsid w:val="00A22400"/>
    <w:rsid w:val="00A318AA"/>
    <w:rsid w:val="00A3239B"/>
    <w:rsid w:val="00A33D6C"/>
    <w:rsid w:val="00A37BA5"/>
    <w:rsid w:val="00A40BE0"/>
    <w:rsid w:val="00A52515"/>
    <w:rsid w:val="00A60577"/>
    <w:rsid w:val="00A6527F"/>
    <w:rsid w:val="00A659A4"/>
    <w:rsid w:val="00A72D7E"/>
    <w:rsid w:val="00A741A6"/>
    <w:rsid w:val="00A75C36"/>
    <w:rsid w:val="00A821CE"/>
    <w:rsid w:val="00A82847"/>
    <w:rsid w:val="00A82CA9"/>
    <w:rsid w:val="00A9195E"/>
    <w:rsid w:val="00A95FC0"/>
    <w:rsid w:val="00A9767C"/>
    <w:rsid w:val="00AA1096"/>
    <w:rsid w:val="00AA12A0"/>
    <w:rsid w:val="00AA1ADD"/>
    <w:rsid w:val="00AA2BA3"/>
    <w:rsid w:val="00AA4DB4"/>
    <w:rsid w:val="00AB27A5"/>
    <w:rsid w:val="00AC1057"/>
    <w:rsid w:val="00AC635B"/>
    <w:rsid w:val="00AD487D"/>
    <w:rsid w:val="00B03857"/>
    <w:rsid w:val="00B1657C"/>
    <w:rsid w:val="00B17086"/>
    <w:rsid w:val="00B234D3"/>
    <w:rsid w:val="00B24D0F"/>
    <w:rsid w:val="00B263E7"/>
    <w:rsid w:val="00B3448D"/>
    <w:rsid w:val="00B44F13"/>
    <w:rsid w:val="00B45CE0"/>
    <w:rsid w:val="00B46DB8"/>
    <w:rsid w:val="00B507D2"/>
    <w:rsid w:val="00B57E47"/>
    <w:rsid w:val="00B61C40"/>
    <w:rsid w:val="00B64B23"/>
    <w:rsid w:val="00B708C7"/>
    <w:rsid w:val="00B70B29"/>
    <w:rsid w:val="00B76148"/>
    <w:rsid w:val="00B809D0"/>
    <w:rsid w:val="00B83003"/>
    <w:rsid w:val="00B92546"/>
    <w:rsid w:val="00B9285E"/>
    <w:rsid w:val="00BA4FA0"/>
    <w:rsid w:val="00BA575A"/>
    <w:rsid w:val="00BB00E5"/>
    <w:rsid w:val="00BB64F1"/>
    <w:rsid w:val="00BB693A"/>
    <w:rsid w:val="00BB6EF0"/>
    <w:rsid w:val="00BC6B4D"/>
    <w:rsid w:val="00BC7B87"/>
    <w:rsid w:val="00BD2237"/>
    <w:rsid w:val="00BD41A2"/>
    <w:rsid w:val="00BE3C04"/>
    <w:rsid w:val="00BF11F3"/>
    <w:rsid w:val="00BF2A6D"/>
    <w:rsid w:val="00C00AE7"/>
    <w:rsid w:val="00C06D70"/>
    <w:rsid w:val="00C12949"/>
    <w:rsid w:val="00C14EC7"/>
    <w:rsid w:val="00C15FBB"/>
    <w:rsid w:val="00C16CC4"/>
    <w:rsid w:val="00C22DFD"/>
    <w:rsid w:val="00C24ED2"/>
    <w:rsid w:val="00C26757"/>
    <w:rsid w:val="00C2799D"/>
    <w:rsid w:val="00C50AB2"/>
    <w:rsid w:val="00C51522"/>
    <w:rsid w:val="00C54F9A"/>
    <w:rsid w:val="00C702BA"/>
    <w:rsid w:val="00C71FE1"/>
    <w:rsid w:val="00C73946"/>
    <w:rsid w:val="00C814A7"/>
    <w:rsid w:val="00C832A9"/>
    <w:rsid w:val="00C86E81"/>
    <w:rsid w:val="00C97D93"/>
    <w:rsid w:val="00CB2CE8"/>
    <w:rsid w:val="00CB567D"/>
    <w:rsid w:val="00CC308E"/>
    <w:rsid w:val="00CC30F9"/>
    <w:rsid w:val="00CC3DAD"/>
    <w:rsid w:val="00CC42A5"/>
    <w:rsid w:val="00CC53D0"/>
    <w:rsid w:val="00CC7550"/>
    <w:rsid w:val="00CD118C"/>
    <w:rsid w:val="00CD39DE"/>
    <w:rsid w:val="00CD3C8F"/>
    <w:rsid w:val="00CF06D3"/>
    <w:rsid w:val="00CF0B42"/>
    <w:rsid w:val="00D0764D"/>
    <w:rsid w:val="00D07696"/>
    <w:rsid w:val="00D12CBE"/>
    <w:rsid w:val="00D13893"/>
    <w:rsid w:val="00D17B32"/>
    <w:rsid w:val="00D17DB0"/>
    <w:rsid w:val="00D25B99"/>
    <w:rsid w:val="00D26A3E"/>
    <w:rsid w:val="00D4144C"/>
    <w:rsid w:val="00D43C7F"/>
    <w:rsid w:val="00D50BB4"/>
    <w:rsid w:val="00D52D49"/>
    <w:rsid w:val="00D54F3F"/>
    <w:rsid w:val="00D558CC"/>
    <w:rsid w:val="00D57D4C"/>
    <w:rsid w:val="00D63367"/>
    <w:rsid w:val="00D67F28"/>
    <w:rsid w:val="00D75B24"/>
    <w:rsid w:val="00D8095B"/>
    <w:rsid w:val="00D80DBC"/>
    <w:rsid w:val="00D83653"/>
    <w:rsid w:val="00D878AA"/>
    <w:rsid w:val="00D9436A"/>
    <w:rsid w:val="00D94C69"/>
    <w:rsid w:val="00D959B0"/>
    <w:rsid w:val="00DA41F1"/>
    <w:rsid w:val="00DB0DCB"/>
    <w:rsid w:val="00DB3097"/>
    <w:rsid w:val="00DB3356"/>
    <w:rsid w:val="00DB7652"/>
    <w:rsid w:val="00DC4E41"/>
    <w:rsid w:val="00DD0CB7"/>
    <w:rsid w:val="00DD4F44"/>
    <w:rsid w:val="00DD68A5"/>
    <w:rsid w:val="00DE67FE"/>
    <w:rsid w:val="00DE770C"/>
    <w:rsid w:val="00DF1DE0"/>
    <w:rsid w:val="00DF424E"/>
    <w:rsid w:val="00DF43D6"/>
    <w:rsid w:val="00DF5075"/>
    <w:rsid w:val="00E12537"/>
    <w:rsid w:val="00E13038"/>
    <w:rsid w:val="00E163B7"/>
    <w:rsid w:val="00E17412"/>
    <w:rsid w:val="00E35AB5"/>
    <w:rsid w:val="00E40E52"/>
    <w:rsid w:val="00E50B7A"/>
    <w:rsid w:val="00E50F92"/>
    <w:rsid w:val="00E51F4F"/>
    <w:rsid w:val="00E617D5"/>
    <w:rsid w:val="00E61B66"/>
    <w:rsid w:val="00E63A40"/>
    <w:rsid w:val="00E651A8"/>
    <w:rsid w:val="00E76C53"/>
    <w:rsid w:val="00E772C3"/>
    <w:rsid w:val="00E81C9D"/>
    <w:rsid w:val="00E91949"/>
    <w:rsid w:val="00E91B89"/>
    <w:rsid w:val="00EA5F30"/>
    <w:rsid w:val="00EA7172"/>
    <w:rsid w:val="00EA768E"/>
    <w:rsid w:val="00EB0719"/>
    <w:rsid w:val="00EB5446"/>
    <w:rsid w:val="00EC0D0C"/>
    <w:rsid w:val="00EC152F"/>
    <w:rsid w:val="00EC4890"/>
    <w:rsid w:val="00EC635A"/>
    <w:rsid w:val="00ED097E"/>
    <w:rsid w:val="00ED1F40"/>
    <w:rsid w:val="00ED2BEA"/>
    <w:rsid w:val="00ED7D35"/>
    <w:rsid w:val="00EE07F7"/>
    <w:rsid w:val="00EE3496"/>
    <w:rsid w:val="00EE4C8C"/>
    <w:rsid w:val="00EE69EC"/>
    <w:rsid w:val="00EE7491"/>
    <w:rsid w:val="00EE7A72"/>
    <w:rsid w:val="00EF0690"/>
    <w:rsid w:val="00F008E8"/>
    <w:rsid w:val="00F05ECF"/>
    <w:rsid w:val="00F1492C"/>
    <w:rsid w:val="00F21829"/>
    <w:rsid w:val="00F26805"/>
    <w:rsid w:val="00F35E88"/>
    <w:rsid w:val="00F40452"/>
    <w:rsid w:val="00F57B07"/>
    <w:rsid w:val="00F63621"/>
    <w:rsid w:val="00F640F3"/>
    <w:rsid w:val="00F72B1C"/>
    <w:rsid w:val="00F82C5D"/>
    <w:rsid w:val="00F87A56"/>
    <w:rsid w:val="00F91123"/>
    <w:rsid w:val="00F93F4F"/>
    <w:rsid w:val="00F97A50"/>
    <w:rsid w:val="00FA34CF"/>
    <w:rsid w:val="00FA6F95"/>
    <w:rsid w:val="00FB12A8"/>
    <w:rsid w:val="00FB3C9F"/>
    <w:rsid w:val="00FC14CF"/>
    <w:rsid w:val="00FD296D"/>
    <w:rsid w:val="00FD2EB3"/>
    <w:rsid w:val="00FD51A9"/>
    <w:rsid w:val="00FD6975"/>
    <w:rsid w:val="00FE3AE7"/>
    <w:rsid w:val="00FE73DD"/>
    <w:rsid w:val="00FF23B5"/>
    <w:rsid w:val="00FF5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0DC48"/>
  <w15:chartTrackingRefBased/>
  <w15:docId w15:val="{D79B9E62-374D-4F11-B8CF-28D0DA2AD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F87"/>
  </w:style>
  <w:style w:type="paragraph" w:styleId="Heading1">
    <w:name w:val="heading 1"/>
    <w:basedOn w:val="Normal"/>
    <w:next w:val="Normal"/>
    <w:link w:val="Heading1Char"/>
    <w:qFormat/>
    <w:rsid w:val="007F2F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2F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2F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2F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2F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2F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2F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2F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2F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2F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2F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2F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2F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2F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2F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2F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2F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2F87"/>
    <w:rPr>
      <w:rFonts w:eastAsiaTheme="majorEastAsia" w:cstheme="majorBidi"/>
      <w:color w:val="272727" w:themeColor="text1" w:themeTint="D8"/>
    </w:rPr>
  </w:style>
  <w:style w:type="paragraph" w:styleId="Title">
    <w:name w:val="Title"/>
    <w:basedOn w:val="Normal"/>
    <w:next w:val="Normal"/>
    <w:link w:val="TitleChar"/>
    <w:uiPriority w:val="10"/>
    <w:qFormat/>
    <w:rsid w:val="007F2F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2F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2F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2F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2F87"/>
    <w:pPr>
      <w:spacing w:before="160"/>
      <w:jc w:val="center"/>
    </w:pPr>
    <w:rPr>
      <w:i/>
      <w:iCs/>
      <w:color w:val="404040" w:themeColor="text1" w:themeTint="BF"/>
    </w:rPr>
  </w:style>
  <w:style w:type="character" w:customStyle="1" w:styleId="QuoteChar">
    <w:name w:val="Quote Char"/>
    <w:basedOn w:val="DefaultParagraphFont"/>
    <w:link w:val="Quote"/>
    <w:uiPriority w:val="29"/>
    <w:rsid w:val="007F2F87"/>
    <w:rPr>
      <w:i/>
      <w:iCs/>
      <w:color w:val="404040" w:themeColor="text1" w:themeTint="BF"/>
    </w:rPr>
  </w:style>
  <w:style w:type="paragraph" w:styleId="ListParagraph">
    <w:name w:val="List Paragraph"/>
    <w:basedOn w:val="Normal"/>
    <w:uiPriority w:val="34"/>
    <w:qFormat/>
    <w:rsid w:val="007F2F87"/>
    <w:pPr>
      <w:ind w:left="720"/>
      <w:contextualSpacing/>
    </w:pPr>
  </w:style>
  <w:style w:type="character" w:styleId="IntenseEmphasis">
    <w:name w:val="Intense Emphasis"/>
    <w:basedOn w:val="DefaultParagraphFont"/>
    <w:uiPriority w:val="21"/>
    <w:qFormat/>
    <w:rsid w:val="007F2F87"/>
    <w:rPr>
      <w:i/>
      <w:iCs/>
      <w:color w:val="0F4761" w:themeColor="accent1" w:themeShade="BF"/>
    </w:rPr>
  </w:style>
  <w:style w:type="paragraph" w:styleId="IntenseQuote">
    <w:name w:val="Intense Quote"/>
    <w:basedOn w:val="Normal"/>
    <w:next w:val="Normal"/>
    <w:link w:val="IntenseQuoteChar"/>
    <w:uiPriority w:val="30"/>
    <w:qFormat/>
    <w:rsid w:val="007F2F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2F87"/>
    <w:rPr>
      <w:i/>
      <w:iCs/>
      <w:color w:val="0F4761" w:themeColor="accent1" w:themeShade="BF"/>
    </w:rPr>
  </w:style>
  <w:style w:type="character" w:styleId="IntenseReference">
    <w:name w:val="Intense Reference"/>
    <w:basedOn w:val="DefaultParagraphFont"/>
    <w:uiPriority w:val="32"/>
    <w:qFormat/>
    <w:rsid w:val="007F2F87"/>
    <w:rPr>
      <w:b/>
      <w:bCs/>
      <w:smallCaps/>
      <w:color w:val="0F4761" w:themeColor="accent1" w:themeShade="BF"/>
      <w:spacing w:val="5"/>
    </w:rPr>
  </w:style>
  <w:style w:type="character" w:styleId="Hyperlink">
    <w:name w:val="Hyperlink"/>
    <w:basedOn w:val="DefaultParagraphFont"/>
    <w:uiPriority w:val="99"/>
    <w:unhideWhenUsed/>
    <w:rsid w:val="007F2F87"/>
    <w:rPr>
      <w:color w:val="467886" w:themeColor="hyperlink"/>
      <w:u w:val="single"/>
    </w:rPr>
  </w:style>
  <w:style w:type="paragraph" w:styleId="Header">
    <w:name w:val="header"/>
    <w:basedOn w:val="Normal"/>
    <w:link w:val="HeaderChar"/>
    <w:uiPriority w:val="99"/>
    <w:unhideWhenUsed/>
    <w:rsid w:val="007F2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F87"/>
  </w:style>
  <w:style w:type="paragraph" w:styleId="Footer">
    <w:name w:val="footer"/>
    <w:basedOn w:val="Normal"/>
    <w:link w:val="FooterChar"/>
    <w:uiPriority w:val="99"/>
    <w:unhideWhenUsed/>
    <w:rsid w:val="007F2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F87"/>
  </w:style>
  <w:style w:type="paragraph" w:styleId="Revision">
    <w:name w:val="Revision"/>
    <w:hidden/>
    <w:uiPriority w:val="99"/>
    <w:semiHidden/>
    <w:rsid w:val="00914B8E"/>
    <w:pPr>
      <w:spacing w:after="0" w:line="240" w:lineRule="auto"/>
    </w:pPr>
  </w:style>
  <w:style w:type="character" w:styleId="CommentReference">
    <w:name w:val="annotation reference"/>
    <w:basedOn w:val="DefaultParagraphFont"/>
    <w:uiPriority w:val="99"/>
    <w:semiHidden/>
    <w:unhideWhenUsed/>
    <w:rsid w:val="00914B8E"/>
    <w:rPr>
      <w:sz w:val="16"/>
      <w:szCs w:val="16"/>
    </w:rPr>
  </w:style>
  <w:style w:type="paragraph" w:styleId="CommentText">
    <w:name w:val="annotation text"/>
    <w:basedOn w:val="Normal"/>
    <w:link w:val="CommentTextChar"/>
    <w:uiPriority w:val="99"/>
    <w:unhideWhenUsed/>
    <w:rsid w:val="00914B8E"/>
    <w:pPr>
      <w:spacing w:line="240" w:lineRule="auto"/>
    </w:pPr>
    <w:rPr>
      <w:sz w:val="20"/>
      <w:szCs w:val="20"/>
    </w:rPr>
  </w:style>
  <w:style w:type="character" w:customStyle="1" w:styleId="CommentTextChar">
    <w:name w:val="Comment Text Char"/>
    <w:basedOn w:val="DefaultParagraphFont"/>
    <w:link w:val="CommentText"/>
    <w:uiPriority w:val="99"/>
    <w:rsid w:val="00914B8E"/>
    <w:rPr>
      <w:sz w:val="20"/>
      <w:szCs w:val="20"/>
    </w:rPr>
  </w:style>
  <w:style w:type="paragraph" w:styleId="CommentSubject">
    <w:name w:val="annotation subject"/>
    <w:basedOn w:val="CommentText"/>
    <w:next w:val="CommentText"/>
    <w:link w:val="CommentSubjectChar"/>
    <w:uiPriority w:val="99"/>
    <w:semiHidden/>
    <w:unhideWhenUsed/>
    <w:rsid w:val="00914B8E"/>
    <w:rPr>
      <w:b/>
      <w:bCs/>
    </w:rPr>
  </w:style>
  <w:style w:type="character" w:customStyle="1" w:styleId="CommentSubjectChar">
    <w:name w:val="Comment Subject Char"/>
    <w:basedOn w:val="CommentTextChar"/>
    <w:link w:val="CommentSubject"/>
    <w:uiPriority w:val="99"/>
    <w:semiHidden/>
    <w:rsid w:val="00914B8E"/>
    <w:rPr>
      <w:b/>
      <w:bCs/>
      <w:sz w:val="20"/>
      <w:szCs w:val="20"/>
    </w:rPr>
  </w:style>
  <w:style w:type="table" w:styleId="TableGrid">
    <w:name w:val="Table Grid"/>
    <w:basedOn w:val="TableNormal"/>
    <w:uiPriority w:val="39"/>
    <w:rsid w:val="00294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E73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mailto:Sameera.Jordan@BankWithUnited.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bankwithunite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United Bank</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Schuyler Pingle</dc:creator>
  <cp:keywords/>
  <dc:description/>
  <cp:lastModifiedBy>Schuyler Pingle</cp:lastModifiedBy>
  <cp:revision>8</cp:revision>
  <dcterms:created xsi:type="dcterms:W3CDTF">2026-06-15T19:56:00Z</dcterms:created>
  <dcterms:modified xsi:type="dcterms:W3CDTF">2026-06-15T20:04:00Z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06c46a81-0580-4d7a-97a8-03b44639fc1b</vt:lpwstr>
  </property>
  <property fmtid="{D5CDD505-2E9C-101B-9397-08002B2CF9AE}" pid="3" name="MSIP_Label_dc407efb-032f-4578-a5b6-191f3d1f06d6_Enabled">
    <vt:lpwstr>true</vt:lpwstr>
  </property>
  <property fmtid="{D5CDD505-2E9C-101B-9397-08002B2CF9AE}" pid="4" name="MSIP_Label_dc407efb-032f-4578-a5b6-191f3d1f06d6_SetDate">
    <vt:lpwstr>2026-01-14T20:26:45Z</vt:lpwstr>
  </property>
  <property fmtid="{D5CDD505-2E9C-101B-9397-08002B2CF9AE}" pid="5" name="MSIP_Label_dc407efb-032f-4578-a5b6-191f3d1f06d6_Method">
    <vt:lpwstr>Privileged</vt:lpwstr>
  </property>
  <property fmtid="{D5CDD505-2E9C-101B-9397-08002B2CF9AE}" pid="6" name="MSIP_Label_dc407efb-032f-4578-a5b6-191f3d1f06d6_Name">
    <vt:lpwstr>Internal-Open</vt:lpwstr>
  </property>
  <property fmtid="{D5CDD505-2E9C-101B-9397-08002B2CF9AE}" pid="7" name="MSIP_Label_dc407efb-032f-4578-a5b6-191f3d1f06d6_SiteId">
    <vt:lpwstr>db61178d-440b-470a-a2ab-d6f0083bf666</vt:lpwstr>
  </property>
  <property fmtid="{D5CDD505-2E9C-101B-9397-08002B2CF9AE}" pid="8" name="MSIP_Label_dc407efb-032f-4578-a5b6-191f3d1f06d6_ActionId">
    <vt:lpwstr>613fcfaa-08c1-4971-9c3c-181cf5848fce</vt:lpwstr>
  </property>
  <property fmtid="{D5CDD505-2E9C-101B-9397-08002B2CF9AE}" pid="9" name="MSIP_Label_dc407efb-032f-4578-a5b6-191f3d1f06d6_ContentBits">
    <vt:lpwstr>0</vt:lpwstr>
  </property>
  <property fmtid="{D5CDD505-2E9C-101B-9397-08002B2CF9AE}" pid="10" name="MSIP_Label_dc407efb-032f-4578-a5b6-191f3d1f06d6_Tag">
    <vt:lpwstr>10, 0, 1, 1</vt:lpwstr>
  </property>
</Properties>
</file>